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AAF02" w14:textId="2CE54B9F" w:rsidR="00DC5E5D" w:rsidRPr="00DC5E5D" w:rsidRDefault="00363B09" w:rsidP="00F7594F">
      <w:pPr>
        <w:jc w:val="both"/>
        <w:rPr>
          <w:b/>
          <w:bCs/>
        </w:rPr>
      </w:pPr>
      <w:r w:rsidRPr="00363B09">
        <w:rPr>
          <w:b/>
          <w:bCs/>
        </w:rPr>
        <w:t>Konkurentsiamet</w:t>
      </w:r>
    </w:p>
    <w:p w14:paraId="7468BBBC" w14:textId="77777777" w:rsidR="00DC5E5D" w:rsidRPr="00DC5E5D" w:rsidRDefault="00DC5E5D" w:rsidP="00F7594F">
      <w:pPr>
        <w:jc w:val="both"/>
      </w:pPr>
      <w:r w:rsidRPr="00DC5E5D">
        <w:t> </w:t>
      </w:r>
    </w:p>
    <w:p w14:paraId="70F71D98" w14:textId="77777777" w:rsidR="00DC5E5D" w:rsidRPr="00DC5E5D" w:rsidRDefault="00DC5E5D" w:rsidP="00F7594F">
      <w:pPr>
        <w:jc w:val="both"/>
      </w:pPr>
      <w:r w:rsidRPr="00DC5E5D">
        <w:t> </w:t>
      </w:r>
    </w:p>
    <w:p w14:paraId="53374BA0" w14:textId="77777777" w:rsidR="00DC5E5D" w:rsidRPr="00DC5E5D" w:rsidRDefault="00DC5E5D" w:rsidP="00F7594F">
      <w:pPr>
        <w:jc w:val="both"/>
      </w:pPr>
      <w:r w:rsidRPr="00DC5E5D">
        <w:t> </w:t>
      </w:r>
    </w:p>
    <w:p w14:paraId="0B5D1943" w14:textId="77777777" w:rsidR="00DC5E5D" w:rsidRPr="00DC5E5D" w:rsidRDefault="00DC5E5D" w:rsidP="00F7594F">
      <w:pPr>
        <w:jc w:val="both"/>
      </w:pPr>
      <w:r w:rsidRPr="00DC5E5D">
        <w:t> </w:t>
      </w:r>
    </w:p>
    <w:p w14:paraId="0D9ED48B" w14:textId="77777777" w:rsidR="00DC5E5D" w:rsidRPr="00DC5E5D" w:rsidRDefault="00DC5E5D" w:rsidP="00F7594F">
      <w:pPr>
        <w:jc w:val="both"/>
      </w:pPr>
      <w:r w:rsidRPr="00DC5E5D">
        <w:t> </w:t>
      </w:r>
    </w:p>
    <w:p w14:paraId="214C8AA0" w14:textId="77777777" w:rsidR="00DC5E5D" w:rsidRPr="00DC5E5D" w:rsidRDefault="00DC5E5D" w:rsidP="00F7594F">
      <w:pPr>
        <w:jc w:val="both"/>
      </w:pPr>
      <w:r w:rsidRPr="00DC5E5D">
        <w:t> </w:t>
      </w:r>
    </w:p>
    <w:p w14:paraId="106EE376" w14:textId="77777777" w:rsidR="00DC5E5D" w:rsidRPr="00DC5E5D" w:rsidRDefault="00DC5E5D" w:rsidP="00F7594F">
      <w:pPr>
        <w:jc w:val="both"/>
      </w:pPr>
      <w:r w:rsidRPr="00DC5E5D">
        <w:t> </w:t>
      </w:r>
    </w:p>
    <w:p w14:paraId="0918D659" w14:textId="77777777" w:rsidR="00DC5E5D" w:rsidRPr="00DC5E5D" w:rsidRDefault="00DC5E5D" w:rsidP="00F7594F">
      <w:pPr>
        <w:jc w:val="both"/>
      </w:pPr>
      <w:r w:rsidRPr="00DC5E5D">
        <w:t> </w:t>
      </w:r>
    </w:p>
    <w:p w14:paraId="18E3DBD1" w14:textId="12B13923" w:rsidR="00DC5E5D" w:rsidRDefault="00DC5E5D" w:rsidP="00F7594F">
      <w:pPr>
        <w:jc w:val="both"/>
        <w:rPr>
          <w:b/>
          <w:bCs/>
        </w:rPr>
      </w:pPr>
      <w:r w:rsidRPr="00DC5E5D">
        <w:rPr>
          <w:b/>
          <w:bCs/>
        </w:rPr>
        <w:t>E-</w:t>
      </w:r>
      <w:r w:rsidRPr="007E6EED">
        <w:rPr>
          <w:b/>
          <w:bCs/>
        </w:rPr>
        <w:t>ITS auditi</w:t>
      </w:r>
      <w:r w:rsidRPr="00DC5E5D">
        <w:rPr>
          <w:b/>
          <w:bCs/>
        </w:rPr>
        <w:t xml:space="preserve"> tellimine</w:t>
      </w:r>
    </w:p>
    <w:p w14:paraId="290A0E95" w14:textId="738AC7B8" w:rsidR="00BE2F09" w:rsidRPr="00DC5E5D" w:rsidRDefault="00BE2F09" w:rsidP="00F7594F">
      <w:pPr>
        <w:jc w:val="both"/>
      </w:pPr>
      <w:r>
        <w:rPr>
          <w:b/>
          <w:bCs/>
        </w:rPr>
        <w:t>(</w:t>
      </w:r>
      <w:r w:rsidR="002D151F" w:rsidRPr="002D151F">
        <w:rPr>
          <w:b/>
          <w:bCs/>
        </w:rPr>
        <w:t>Riigihanke viitenumber 291334</w:t>
      </w:r>
      <w:r w:rsidR="00421A38">
        <w:rPr>
          <w:b/>
          <w:bCs/>
        </w:rPr>
        <w:t>, raamleping nr 2/34 - 25</w:t>
      </w:r>
      <w:r>
        <w:rPr>
          <w:b/>
          <w:bCs/>
        </w:rPr>
        <w:t>)</w:t>
      </w:r>
    </w:p>
    <w:p w14:paraId="2D11B236" w14:textId="77777777" w:rsidR="00DC5E5D" w:rsidRPr="00DC5E5D" w:rsidRDefault="00DC5E5D" w:rsidP="00F7594F">
      <w:pPr>
        <w:jc w:val="both"/>
      </w:pPr>
      <w:r w:rsidRPr="00DC5E5D">
        <w:t> </w:t>
      </w:r>
    </w:p>
    <w:p w14:paraId="1AEE80C9" w14:textId="77777777" w:rsidR="00DC5E5D" w:rsidRPr="00DC5E5D" w:rsidRDefault="00DC5E5D" w:rsidP="00F7594F">
      <w:pPr>
        <w:jc w:val="both"/>
      </w:pPr>
      <w:r w:rsidRPr="00DC5E5D">
        <w:t> </w:t>
      </w:r>
    </w:p>
    <w:p w14:paraId="4ACF5737" w14:textId="77777777" w:rsidR="00DC5E5D" w:rsidRPr="00DC5E5D" w:rsidRDefault="00DC5E5D" w:rsidP="00F7594F">
      <w:pPr>
        <w:jc w:val="both"/>
      </w:pPr>
      <w:r w:rsidRPr="00DC5E5D">
        <w:t> </w:t>
      </w:r>
    </w:p>
    <w:p w14:paraId="0F51BBAA" w14:textId="77777777" w:rsidR="00DC5E5D" w:rsidRPr="00DC5E5D" w:rsidRDefault="00DC5E5D" w:rsidP="00F7594F">
      <w:pPr>
        <w:jc w:val="both"/>
      </w:pPr>
      <w:r w:rsidRPr="00DC5E5D">
        <w:t> </w:t>
      </w:r>
    </w:p>
    <w:p w14:paraId="4D9924B3" w14:textId="6404DEB7" w:rsidR="00DC5E5D" w:rsidRPr="00DC5E5D" w:rsidRDefault="00DC5E5D" w:rsidP="00F7594F">
      <w:pPr>
        <w:jc w:val="both"/>
      </w:pPr>
      <w:r w:rsidRPr="00525748">
        <w:t>Hanke</w:t>
      </w:r>
      <w:r w:rsidRPr="00DC5E5D">
        <w:t xml:space="preserve"> tehniline kirjeldus</w:t>
      </w:r>
    </w:p>
    <w:p w14:paraId="0721CCDC" w14:textId="77777777" w:rsidR="00DC5E5D" w:rsidRPr="00DC5E5D" w:rsidRDefault="00DC5E5D" w:rsidP="00F7594F">
      <w:pPr>
        <w:jc w:val="both"/>
      </w:pPr>
      <w:r w:rsidRPr="00DC5E5D">
        <w:t> </w:t>
      </w:r>
    </w:p>
    <w:p w14:paraId="36BCC1A1" w14:textId="77777777" w:rsidR="00DC5E5D" w:rsidRPr="00DC5E5D" w:rsidRDefault="00DC5E5D" w:rsidP="00F7594F">
      <w:pPr>
        <w:jc w:val="both"/>
      </w:pPr>
      <w:r w:rsidRPr="00DC5E5D">
        <w:t> </w:t>
      </w:r>
    </w:p>
    <w:p w14:paraId="025D0FB0" w14:textId="77777777" w:rsidR="00DC5E5D" w:rsidRPr="00DC5E5D" w:rsidRDefault="00DC5E5D" w:rsidP="00F7594F">
      <w:pPr>
        <w:jc w:val="both"/>
      </w:pPr>
      <w:r w:rsidRPr="00DC5E5D">
        <w:t> </w:t>
      </w:r>
    </w:p>
    <w:p w14:paraId="472F9061" w14:textId="77777777" w:rsidR="00DC5E5D" w:rsidRPr="00DC5E5D" w:rsidRDefault="00DC5E5D" w:rsidP="00F7594F">
      <w:pPr>
        <w:jc w:val="both"/>
      </w:pPr>
      <w:r w:rsidRPr="00DC5E5D">
        <w:t> </w:t>
      </w:r>
    </w:p>
    <w:p w14:paraId="06C2B0FC" w14:textId="77777777" w:rsidR="00DC5E5D" w:rsidRPr="00DC5E5D" w:rsidRDefault="00DC5E5D" w:rsidP="00F7594F">
      <w:pPr>
        <w:jc w:val="both"/>
      </w:pPr>
      <w:r w:rsidRPr="00DC5E5D">
        <w:t> </w:t>
      </w:r>
    </w:p>
    <w:p w14:paraId="760C728F" w14:textId="77777777" w:rsidR="00DC5E5D" w:rsidRPr="00DC5E5D" w:rsidRDefault="00DC5E5D" w:rsidP="00F7594F">
      <w:pPr>
        <w:jc w:val="both"/>
      </w:pPr>
      <w:r w:rsidRPr="00DC5E5D">
        <w:t> </w:t>
      </w:r>
    </w:p>
    <w:p w14:paraId="5693CEEF" w14:textId="77777777" w:rsidR="00DC5E5D" w:rsidRPr="00DC5E5D" w:rsidRDefault="00DC5E5D" w:rsidP="00F7594F">
      <w:pPr>
        <w:jc w:val="both"/>
      </w:pPr>
      <w:r w:rsidRPr="00DC5E5D">
        <w:t> </w:t>
      </w:r>
    </w:p>
    <w:p w14:paraId="7F7691BE" w14:textId="77777777" w:rsidR="00DC5E5D" w:rsidRPr="00DC5E5D" w:rsidRDefault="00DC5E5D" w:rsidP="00F7594F">
      <w:pPr>
        <w:jc w:val="both"/>
      </w:pPr>
      <w:r w:rsidRPr="00DC5E5D">
        <w:t> </w:t>
      </w:r>
    </w:p>
    <w:p w14:paraId="02C22DF3" w14:textId="77777777" w:rsidR="00DC5E5D" w:rsidRPr="00DC5E5D" w:rsidRDefault="00DC5E5D" w:rsidP="00F7594F">
      <w:pPr>
        <w:jc w:val="both"/>
      </w:pPr>
      <w:r w:rsidRPr="00DC5E5D">
        <w:t> </w:t>
      </w:r>
    </w:p>
    <w:p w14:paraId="6E696392" w14:textId="77777777" w:rsidR="00DC5E5D" w:rsidRPr="00DC5E5D" w:rsidRDefault="00DC5E5D" w:rsidP="00F7594F">
      <w:pPr>
        <w:jc w:val="both"/>
      </w:pPr>
      <w:r w:rsidRPr="00DC5E5D">
        <w:t> </w:t>
      </w:r>
    </w:p>
    <w:p w14:paraId="5C1DBCE5" w14:textId="5AF794A6" w:rsidR="00DC5E5D" w:rsidRPr="00DC5E5D" w:rsidRDefault="00DC5E5D" w:rsidP="00F7594F">
      <w:pPr>
        <w:jc w:val="both"/>
      </w:pPr>
      <w:r w:rsidRPr="00DC5E5D">
        <w:t>Tallinn 202</w:t>
      </w:r>
      <w:r w:rsidR="00045969">
        <w:t>5</w:t>
      </w:r>
    </w:p>
    <w:p w14:paraId="7BE47A79" w14:textId="77777777" w:rsidR="00DC5E5D" w:rsidRDefault="00DC5E5D" w:rsidP="00F7594F">
      <w:pPr>
        <w:jc w:val="both"/>
      </w:pPr>
      <w:r w:rsidRPr="00DC5E5D">
        <w:t> </w:t>
      </w:r>
    </w:p>
    <w:p w14:paraId="03A28E4C" w14:textId="77777777" w:rsidR="00363B09" w:rsidRPr="00926026" w:rsidRDefault="00363B09" w:rsidP="00F7594F">
      <w:pPr>
        <w:jc w:val="both"/>
      </w:pPr>
    </w:p>
    <w:p w14:paraId="073B79A2" w14:textId="1902472F" w:rsidR="00DC5E5D" w:rsidRPr="00926026" w:rsidRDefault="00045969" w:rsidP="00F7594F">
      <w:pPr>
        <w:pStyle w:val="Loendilik"/>
        <w:numPr>
          <w:ilvl w:val="0"/>
          <w:numId w:val="35"/>
        </w:numPr>
        <w:jc w:val="both"/>
      </w:pPr>
      <w:r w:rsidRPr="005E2F5B">
        <w:t xml:space="preserve">Hanke </w:t>
      </w:r>
      <w:r w:rsidR="00DC5E5D" w:rsidRPr="005E2F5B">
        <w:t>üldinfo ja eesmärk</w:t>
      </w:r>
      <w:r w:rsidR="00DC5E5D" w:rsidRPr="00926026">
        <w:t> </w:t>
      </w:r>
    </w:p>
    <w:p w14:paraId="7DFC7312" w14:textId="77777777" w:rsidR="00B32A1B" w:rsidRPr="00926026" w:rsidRDefault="00B32A1B" w:rsidP="00F7594F">
      <w:pPr>
        <w:jc w:val="both"/>
      </w:pPr>
    </w:p>
    <w:p w14:paraId="5D4C6102" w14:textId="5F227902" w:rsidR="00B32A1B" w:rsidRPr="00926026" w:rsidRDefault="00045969" w:rsidP="00F7594F">
      <w:pPr>
        <w:pStyle w:val="Loendilik"/>
        <w:numPr>
          <w:ilvl w:val="1"/>
          <w:numId w:val="35"/>
        </w:numPr>
        <w:jc w:val="both"/>
      </w:pPr>
      <w:r w:rsidRPr="00926026">
        <w:t>Hanke</w:t>
      </w:r>
      <w:r w:rsidR="00363B09" w:rsidRPr="00926026">
        <w:t xml:space="preserve"> </w:t>
      </w:r>
      <w:r w:rsidR="00DC5E5D" w:rsidRPr="00926026">
        <w:t xml:space="preserve">raames hangitakse </w:t>
      </w:r>
      <w:r w:rsidR="00363B09" w:rsidRPr="00926026">
        <w:t>Konkurentsiametile</w:t>
      </w:r>
      <w:r w:rsidR="00DC5E5D" w:rsidRPr="00926026">
        <w:t xml:space="preserve"> Eesti infoturbestandardi </w:t>
      </w:r>
      <w:r w:rsidR="00AC6BBB">
        <w:t xml:space="preserve">(E-ITS) </w:t>
      </w:r>
      <w:r w:rsidR="00AA4BDE" w:rsidRPr="00926026">
        <w:t xml:space="preserve">auditeerimistsükli </w:t>
      </w:r>
      <w:r w:rsidR="00DC5E5D" w:rsidRPr="00926026">
        <w:t>audit</w:t>
      </w:r>
      <w:r w:rsidR="00AC6BBB">
        <w:t xml:space="preserve"> (auditeerimis</w:t>
      </w:r>
      <w:r w:rsidR="00DC5E5D" w:rsidRPr="00926026">
        <w:t>teenus</w:t>
      </w:r>
      <w:r w:rsidR="00AC6BBB">
        <w:t>)</w:t>
      </w:r>
      <w:r w:rsidR="00DC5E5D" w:rsidRPr="00926026">
        <w:t>. </w:t>
      </w:r>
    </w:p>
    <w:p w14:paraId="0CBFCA20" w14:textId="660824F8" w:rsidR="00371D5B" w:rsidRPr="005E2F5B" w:rsidRDefault="00287637" w:rsidP="00F7594F">
      <w:pPr>
        <w:pStyle w:val="Loendilik"/>
        <w:numPr>
          <w:ilvl w:val="1"/>
          <w:numId w:val="35"/>
        </w:numPr>
        <w:jc w:val="both"/>
        <w:rPr>
          <w:b/>
        </w:rPr>
      </w:pPr>
      <w:r w:rsidRPr="00287637">
        <w:t>E-</w:t>
      </w:r>
      <w:proofErr w:type="spellStart"/>
      <w:r w:rsidRPr="00287637">
        <w:t>ITSi</w:t>
      </w:r>
      <w:proofErr w:type="spellEnd"/>
      <w:r w:rsidRPr="00287637">
        <w:t xml:space="preserve"> eesmärk on tagada avalike ülesannete täitmiseks kasutatavate äriprotsesside ja infosüsteemide kõikehõlmav kaitse ning saavutada infoturbe ühtlane tase nende kõigis osades kogu elutsükli jooksul.</w:t>
      </w:r>
      <w:r>
        <w:t xml:space="preserve"> Tulenevalt eelnevast on </w:t>
      </w:r>
      <w:r w:rsidR="003D35B9">
        <w:t xml:space="preserve">hanke esemeks oleva </w:t>
      </w:r>
      <w:r w:rsidR="00AC6BBB">
        <w:t>E-ITS a</w:t>
      </w:r>
      <w:r w:rsidR="00DC5E5D" w:rsidRPr="00926026">
        <w:t xml:space="preserve">uditi eesmärk hinnata, kas </w:t>
      </w:r>
      <w:r w:rsidR="00363B09" w:rsidRPr="00926026">
        <w:t>Konkurentsiamet</w:t>
      </w:r>
      <w:r w:rsidR="00C46E81" w:rsidRPr="00926026">
        <w:t>i infoturbe halduse süsteem ning selle raames</w:t>
      </w:r>
      <w:r w:rsidR="00371D5B" w:rsidRPr="00926026">
        <w:t xml:space="preserve"> rakendatud meetmed on </w:t>
      </w:r>
      <w:r w:rsidR="00AC6BBB">
        <w:t xml:space="preserve">vastavuses kehtivate nõuetega (sh </w:t>
      </w:r>
      <w:r w:rsidR="00AC6BBB" w:rsidRPr="00AC6BBB">
        <w:rPr>
          <w:b/>
          <w:bCs/>
        </w:rPr>
        <w:t>E-ITS nõuded infoturbe halduse süsteemile</w:t>
      </w:r>
      <w:r w:rsidR="00AC6BBB">
        <w:rPr>
          <w:b/>
          <w:bCs/>
        </w:rPr>
        <w:t xml:space="preserve">, leitav siit: </w:t>
      </w:r>
      <w:hyperlink r:id="rId8" w:history="1">
        <w:r w:rsidR="00AC6BBB" w:rsidRPr="00AC6BBB">
          <w:rPr>
            <w:rStyle w:val="Hperlink"/>
            <w:b/>
            <w:bCs/>
          </w:rPr>
          <w:t>E-ITS</w:t>
        </w:r>
      </w:hyperlink>
      <w:r w:rsidR="00AC6BBB">
        <w:rPr>
          <w:b/>
          <w:bCs/>
        </w:rPr>
        <w:t>)</w:t>
      </w:r>
      <w:r w:rsidR="00AC6BBB">
        <w:t xml:space="preserve"> ning on </w:t>
      </w:r>
      <w:r w:rsidR="00371D5B" w:rsidRPr="00926026">
        <w:t xml:space="preserve">piisavad Konkurentsiameti äriprotsessi </w:t>
      </w:r>
      <w:r>
        <w:t xml:space="preserve">ja infosüsteemide </w:t>
      </w:r>
      <w:r w:rsidR="00371D5B" w:rsidRPr="00926026">
        <w:t>kaitseks</w:t>
      </w:r>
      <w:r w:rsidR="00AC6BBB">
        <w:t xml:space="preserve"> </w:t>
      </w:r>
      <w:r>
        <w:t xml:space="preserve">ning </w:t>
      </w:r>
      <w:r w:rsidR="00AC6BBB">
        <w:t>eesmärkide täitmiseks</w:t>
      </w:r>
      <w:r w:rsidR="00371D5B" w:rsidRPr="00926026">
        <w:t>.</w:t>
      </w:r>
    </w:p>
    <w:p w14:paraId="49180D1B" w14:textId="19B97D29" w:rsidR="00DC5E5D" w:rsidRPr="00926026" w:rsidRDefault="00DC5E5D" w:rsidP="00F7594F">
      <w:pPr>
        <w:pStyle w:val="Loendilik"/>
        <w:numPr>
          <w:ilvl w:val="1"/>
          <w:numId w:val="35"/>
        </w:numPr>
        <w:jc w:val="both"/>
      </w:pPr>
      <w:r w:rsidRPr="00926026">
        <w:t>Hanke</w:t>
      </w:r>
      <w:r w:rsidR="00363B09" w:rsidRPr="00926026">
        <w:t xml:space="preserve"> </w:t>
      </w:r>
      <w:r w:rsidRPr="00926026">
        <w:t xml:space="preserve">tulemusel sõlmitakse </w:t>
      </w:r>
      <w:r w:rsidR="003D35B9">
        <w:t xml:space="preserve">auditeerimisleping (hankeleping) </w:t>
      </w:r>
      <w:r w:rsidRPr="00926026">
        <w:t>ühe edukaks tunnistatud pakkujaga</w:t>
      </w:r>
      <w:r w:rsidR="003D35B9">
        <w:t xml:space="preserve"> (audiitoriettevõtja)</w:t>
      </w:r>
      <w:r w:rsidRPr="00926026">
        <w:t>. </w:t>
      </w:r>
    </w:p>
    <w:p w14:paraId="4D3A7B86" w14:textId="039CB080" w:rsidR="00DC5E5D" w:rsidRPr="00926026" w:rsidRDefault="00DC5E5D" w:rsidP="00F7594F">
      <w:pPr>
        <w:pStyle w:val="Loendilik"/>
        <w:numPr>
          <w:ilvl w:val="1"/>
          <w:numId w:val="35"/>
        </w:numPr>
        <w:jc w:val="both"/>
      </w:pPr>
      <w:r w:rsidRPr="00926026">
        <w:t>Iga viidet, mille hankija</w:t>
      </w:r>
      <w:r w:rsidR="00363B09" w:rsidRPr="00926026">
        <w:t xml:space="preserve"> pakkuja</w:t>
      </w:r>
      <w:r w:rsidRPr="00926026">
        <w:t xml:space="preserve"> teeb </w:t>
      </w:r>
      <w:r w:rsidR="00363B09" w:rsidRPr="00926026">
        <w:t xml:space="preserve">selles </w:t>
      </w:r>
      <w:r w:rsidRPr="00926026">
        <w:t>dokumendis mõnele riigihangete seaduse paragrahvi 88 lõikes 2 nimetatud alusele kui pakkumuse tehnilisele kirjeldusele vastavuse kriteeriumile, tuleb lugeda selliselt, et see on täiendatud märkega „või sellega samaväärne“. </w:t>
      </w:r>
    </w:p>
    <w:p w14:paraId="57A1AB28" w14:textId="4821C975" w:rsidR="00DC5E5D" w:rsidRPr="00926026" w:rsidRDefault="00DC5E5D" w:rsidP="00F7594F">
      <w:pPr>
        <w:pStyle w:val="Loendilik"/>
        <w:numPr>
          <w:ilvl w:val="1"/>
          <w:numId w:val="35"/>
        </w:numPr>
        <w:jc w:val="both"/>
      </w:pPr>
      <w:r w:rsidRPr="00926026">
        <w:t xml:space="preserve">Iga viidet, mille hankija teeb </w:t>
      </w:r>
      <w:r w:rsidR="003E7BDB" w:rsidRPr="00926026">
        <w:t xml:space="preserve">selles </w:t>
      </w:r>
      <w:r w:rsidRPr="00926026">
        <w:t>dokumendis ostuallikale, protsessile, kaubamärgile, patendile, tüübile, päritolule või tootmisviisile, tuleb lugeda selliselt, et see on täiendatud märkega „või sellega samaväärne“. </w:t>
      </w:r>
    </w:p>
    <w:p w14:paraId="7A4EB366" w14:textId="5AC37AB9" w:rsidR="00DC5E5D" w:rsidRPr="00926026" w:rsidRDefault="00DC5E5D" w:rsidP="00F7594F">
      <w:pPr>
        <w:pStyle w:val="Loendilik"/>
        <w:numPr>
          <w:ilvl w:val="1"/>
          <w:numId w:val="35"/>
        </w:numPr>
        <w:jc w:val="both"/>
      </w:pPr>
      <w:r w:rsidRPr="00926026">
        <w:t>Hankija võib kontrollida pakkumuste vastavust riigihanke alusdokumentides esitatud tingimustele ning hinnata vastavaks tunnistatud pakkumusi riigihangete seaduses sätestatud korras enne pakkujate suhtes kõrvaldamise aluste puudumise ja kvalifikatsiooni kontrollimist. </w:t>
      </w:r>
    </w:p>
    <w:p w14:paraId="1A9ABE7B" w14:textId="77777777" w:rsidR="00522599" w:rsidRPr="00926026" w:rsidRDefault="00522599" w:rsidP="00F7594F">
      <w:pPr>
        <w:jc w:val="both"/>
      </w:pPr>
    </w:p>
    <w:p w14:paraId="38453C2D" w14:textId="77777777" w:rsidR="00DC5E5D" w:rsidRPr="00926026" w:rsidRDefault="00DC5E5D" w:rsidP="00F7594F">
      <w:pPr>
        <w:pStyle w:val="Loendilik"/>
        <w:numPr>
          <w:ilvl w:val="0"/>
          <w:numId w:val="35"/>
        </w:numPr>
        <w:jc w:val="both"/>
      </w:pPr>
      <w:r w:rsidRPr="005E2F5B">
        <w:t>Nõuded</w:t>
      </w:r>
      <w:r w:rsidRPr="00926026">
        <w:t> </w:t>
      </w:r>
    </w:p>
    <w:p w14:paraId="53226862" w14:textId="23854FF8" w:rsidR="00DC5E5D" w:rsidRDefault="00DC5E5D" w:rsidP="00F7594F">
      <w:pPr>
        <w:pStyle w:val="Loendilik"/>
        <w:numPr>
          <w:ilvl w:val="1"/>
          <w:numId w:val="35"/>
        </w:numPr>
        <w:jc w:val="both"/>
      </w:pPr>
      <w:r w:rsidRPr="00926026">
        <w:t>Hankelepingu ese</w:t>
      </w:r>
      <w:r w:rsidR="003D35B9">
        <w:t xml:space="preserve">meks </w:t>
      </w:r>
      <w:r w:rsidRPr="00926026">
        <w:t xml:space="preserve">on </w:t>
      </w:r>
      <w:r w:rsidR="003D35B9">
        <w:t xml:space="preserve">ühe </w:t>
      </w:r>
      <w:r w:rsidRPr="00926026">
        <w:t xml:space="preserve">E-ITS </w:t>
      </w:r>
      <w:r w:rsidR="00D94C03" w:rsidRPr="00926026">
        <w:t>audititsükli teostamine</w:t>
      </w:r>
      <w:r w:rsidR="003D35B9">
        <w:t xml:space="preserve"> (kolm aastat)</w:t>
      </w:r>
      <w:r w:rsidR="00D94C03" w:rsidRPr="00926026">
        <w:t xml:space="preserve">, mille sisse kuulub </w:t>
      </w:r>
      <w:r w:rsidR="00287637">
        <w:t xml:space="preserve">(i) </w:t>
      </w:r>
      <w:r w:rsidR="00D94C03" w:rsidRPr="00926026">
        <w:t xml:space="preserve">eelaudit, </w:t>
      </w:r>
      <w:r w:rsidR="00287637">
        <w:t xml:space="preserve">(ii) </w:t>
      </w:r>
      <w:r w:rsidR="00D94C03" w:rsidRPr="00926026">
        <w:t xml:space="preserve">põhiaudit ja </w:t>
      </w:r>
      <w:r w:rsidR="003D35B9">
        <w:t xml:space="preserve">(iii) kuni </w:t>
      </w:r>
      <w:r w:rsidR="00D94C03" w:rsidRPr="00926026">
        <w:t>kaks vaheauditit</w:t>
      </w:r>
      <w:r w:rsidR="00363B09" w:rsidRPr="00926026">
        <w:t>.</w:t>
      </w:r>
      <w:r w:rsidR="00DA4511" w:rsidRPr="00926026">
        <w:t xml:space="preserve"> </w:t>
      </w:r>
      <w:r w:rsidR="00363BD8" w:rsidRPr="00926026">
        <w:t xml:space="preserve">E-ITS </w:t>
      </w:r>
      <w:proofErr w:type="spellStart"/>
      <w:r w:rsidR="00363BD8" w:rsidRPr="00926026">
        <w:t>järelauditi</w:t>
      </w:r>
      <w:proofErr w:type="spellEnd"/>
      <w:r w:rsidR="00363BD8" w:rsidRPr="00926026">
        <w:t>, täiendavate E-ITS vaheauditite ning käsitlusala</w:t>
      </w:r>
      <w:r w:rsidR="00625638" w:rsidRPr="00926026">
        <w:t xml:space="preserve"> olulisest muutumisest tingitud lisatööde tellimine toimub </w:t>
      </w:r>
      <w:r w:rsidR="00DB5484" w:rsidRPr="00926026">
        <w:t>lepingus kokkulepitud tingimustel audiitori tunnihinna alusel.</w:t>
      </w:r>
    </w:p>
    <w:p w14:paraId="30A8CA3F" w14:textId="2AD151CC" w:rsidR="00B37F18" w:rsidRPr="00926026" w:rsidRDefault="00B37F18" w:rsidP="00F7594F">
      <w:pPr>
        <w:pStyle w:val="Loendilik"/>
        <w:numPr>
          <w:ilvl w:val="1"/>
          <w:numId w:val="35"/>
        </w:numPr>
        <w:jc w:val="both"/>
      </w:pPr>
      <w:r w:rsidRPr="00B37F18">
        <w:t xml:space="preserve">Palume pakkumuses esitada detailne kalkulatsioon ja ajakava kõikide auditi etappide kohta (sh eelaudit, põhiaudit ja kaks vaheauditit), lähtudes </w:t>
      </w:r>
      <w:r w:rsidR="003C763E">
        <w:t xml:space="preserve">Raamleping nr 2/34-25 </w:t>
      </w:r>
      <w:r w:rsidRPr="00B37F18">
        <w:t xml:space="preserve">Lisa 1 – Tehnilise kirjelduse punktist 2.4. </w:t>
      </w:r>
    </w:p>
    <w:p w14:paraId="6A0B4FDD" w14:textId="5B002A97" w:rsidR="00DC5E5D" w:rsidRPr="00926026" w:rsidRDefault="00687D6C" w:rsidP="00F7594F">
      <w:pPr>
        <w:pStyle w:val="Loendilik"/>
        <w:numPr>
          <w:ilvl w:val="1"/>
          <w:numId w:val="35"/>
        </w:numPr>
        <w:jc w:val="both"/>
      </w:pPr>
      <w:r w:rsidRPr="00926026">
        <w:t>A</w:t>
      </w:r>
      <w:r w:rsidR="00DC5E5D" w:rsidRPr="00926026">
        <w:t>udit</w:t>
      </w:r>
      <w:r w:rsidR="00FA74DA" w:rsidRPr="005E2F5B">
        <w:t>i</w:t>
      </w:r>
      <w:r w:rsidRPr="00926026">
        <w:t xml:space="preserve">tsükkel </w:t>
      </w:r>
      <w:r w:rsidR="00DC5E5D" w:rsidRPr="00926026">
        <w:t>viiakse läbi vastavalt selle läbiviimisega alustamise hetkel kehtivale E-ITS auditeerimisjuhendi (edaspidi auditeerimisjuhend) versioonile. </w:t>
      </w:r>
    </w:p>
    <w:p w14:paraId="5511CD8C" w14:textId="45F7C24A" w:rsidR="00A66368" w:rsidRPr="00926026" w:rsidRDefault="00DC5E5D" w:rsidP="00F7594F">
      <w:pPr>
        <w:pStyle w:val="Loendilik"/>
        <w:numPr>
          <w:ilvl w:val="1"/>
          <w:numId w:val="35"/>
        </w:numPr>
        <w:jc w:val="both"/>
      </w:pPr>
      <w:r w:rsidRPr="00926026">
        <w:lastRenderedPageBreak/>
        <w:t>Tööd algavad 202</w:t>
      </w:r>
      <w:r w:rsidR="00363B09" w:rsidRPr="00926026">
        <w:t>5</w:t>
      </w:r>
      <w:r w:rsidRPr="00926026">
        <w:t>. aastal (</w:t>
      </w:r>
      <w:r w:rsidR="00253342">
        <w:t xml:space="preserve">hiljemalt 1. oktoober </w:t>
      </w:r>
      <w:r w:rsidRPr="00926026">
        <w:t>202</w:t>
      </w:r>
      <w:r w:rsidR="00363B09" w:rsidRPr="00926026">
        <w:t>5</w:t>
      </w:r>
      <w:r w:rsidRPr="00926026">
        <w:t xml:space="preserve">) ja teostatakse </w:t>
      </w:r>
      <w:r w:rsidR="005E2E73" w:rsidRPr="00926026">
        <w:t xml:space="preserve">auditeerimisjuhendis sätestatud ajavahemike </w:t>
      </w:r>
      <w:r w:rsidR="00086BE7" w:rsidRPr="00926026">
        <w:t>jooksul</w:t>
      </w:r>
      <w:r w:rsidRPr="00926026">
        <w:t xml:space="preserve">. Pakkumuse koosseisus esitatav ajaplaan on vajadusel muutuv ning tööde läbiviimine plaanitakse koostöös </w:t>
      </w:r>
      <w:r w:rsidR="00363B09" w:rsidRPr="00926026">
        <w:t>Konkurentsiameti</w:t>
      </w:r>
      <w:r w:rsidRPr="00926026">
        <w:t xml:space="preserve"> kontaktisikuga, kes korraldab vajaliku dokumentatsiooni edastamise ja isikute olemasolu auditiprotseduuride ajal.</w:t>
      </w:r>
      <w:r w:rsidR="005F563B">
        <w:t xml:space="preserve"> Pakkumus peab kehtima minimaalselt 60 kalendripäeva.</w:t>
      </w:r>
    </w:p>
    <w:p w14:paraId="60603BE4" w14:textId="4425C765" w:rsidR="00DC5E5D" w:rsidRPr="00926026" w:rsidRDefault="0019212F" w:rsidP="00F7594F">
      <w:pPr>
        <w:pStyle w:val="Loendilik"/>
        <w:numPr>
          <w:ilvl w:val="1"/>
          <w:numId w:val="35"/>
        </w:numPr>
        <w:jc w:val="both"/>
      </w:pPr>
      <w:r w:rsidRPr="005E2F5B">
        <w:t xml:space="preserve">Konkurentsiametil on üks </w:t>
      </w:r>
      <w:r>
        <w:t>f</w:t>
      </w:r>
      <w:r w:rsidR="00DC5E5D" w:rsidRPr="00926026">
        <w:t>üüsili</w:t>
      </w:r>
      <w:r>
        <w:t xml:space="preserve">ne asukoht </w:t>
      </w:r>
      <w:r w:rsidR="00DC5E5D" w:rsidRPr="00926026">
        <w:t>– Tatari 39, Tallinn.</w:t>
      </w:r>
    </w:p>
    <w:p w14:paraId="7CF54D2D" w14:textId="0B5FEDC2" w:rsidR="00A66368" w:rsidRPr="00926026" w:rsidRDefault="00F00F60" w:rsidP="00F7594F">
      <w:pPr>
        <w:pStyle w:val="Loendilik"/>
        <w:numPr>
          <w:ilvl w:val="1"/>
          <w:numId w:val="35"/>
        </w:numPr>
        <w:jc w:val="both"/>
      </w:pPr>
      <w:r w:rsidRPr="00926026">
        <w:t>Konkurentsiameti</w:t>
      </w:r>
      <w:r w:rsidR="003743A7">
        <w:t xml:space="preserve"> äriprotsessid </w:t>
      </w:r>
      <w:r w:rsidR="003743A7" w:rsidRPr="003743A7">
        <w:t xml:space="preserve">hõlmavad </w:t>
      </w:r>
      <w:r w:rsidR="003743A7">
        <w:t xml:space="preserve">(i) </w:t>
      </w:r>
      <w:r w:rsidR="003743A7" w:rsidRPr="003743A7">
        <w:t xml:space="preserve">konkurentsijärelevalvet, </w:t>
      </w:r>
      <w:r w:rsidR="003743A7">
        <w:t xml:space="preserve">(ii) </w:t>
      </w:r>
      <w:r w:rsidR="003743A7" w:rsidRPr="003743A7">
        <w:t>reguleeritud turgude hinda</w:t>
      </w:r>
      <w:r w:rsidR="003743A7">
        <w:t>de kooskõlastamise menetlusi ja järelevalvet, (iii) maksejõuetuse järelevalve</w:t>
      </w:r>
      <w:r w:rsidR="008E338B">
        <w:t>t</w:t>
      </w:r>
      <w:r w:rsidR="003743A7" w:rsidRPr="003743A7">
        <w:t xml:space="preserve">, </w:t>
      </w:r>
      <w:r w:rsidR="003743A7">
        <w:t xml:space="preserve">(vi) </w:t>
      </w:r>
      <w:r w:rsidR="003743A7" w:rsidRPr="003743A7">
        <w:t xml:space="preserve">tugiteenuseid ning </w:t>
      </w:r>
      <w:r w:rsidR="003743A7">
        <w:t xml:space="preserve">(vi) </w:t>
      </w:r>
      <w:r w:rsidR="003743A7" w:rsidRPr="003743A7">
        <w:t>strateegilise</w:t>
      </w:r>
      <w:r w:rsidR="003743A7" w:rsidRPr="005E2F5B">
        <w:t xml:space="preserve"> teavitus- ja </w:t>
      </w:r>
      <w:r w:rsidR="003743A7">
        <w:t xml:space="preserve">ennetustööga </w:t>
      </w:r>
      <w:r w:rsidR="003743A7" w:rsidRPr="003743A7">
        <w:t>seotud tegevusi.</w:t>
      </w:r>
      <w:r w:rsidR="003743A7">
        <w:t xml:space="preserve"> </w:t>
      </w:r>
    </w:p>
    <w:p w14:paraId="7E449B9E" w14:textId="72F8E0DE" w:rsidR="00D96883" w:rsidRPr="00926026" w:rsidRDefault="00DC57C4" w:rsidP="00F7594F">
      <w:pPr>
        <w:pStyle w:val="Loendilik"/>
        <w:numPr>
          <w:ilvl w:val="1"/>
          <w:numId w:val="35"/>
        </w:numPr>
        <w:jc w:val="both"/>
      </w:pPr>
      <w:r w:rsidRPr="00926026">
        <w:t>Turbeviis on standardturve</w:t>
      </w:r>
      <w:r w:rsidR="003743A7">
        <w:t>, ning kaitsetarve suur.</w:t>
      </w:r>
    </w:p>
    <w:p w14:paraId="03581CA8" w14:textId="7A30D941" w:rsidR="00D96883" w:rsidRPr="00926026" w:rsidRDefault="00D165AB" w:rsidP="00F7594F">
      <w:pPr>
        <w:pStyle w:val="Loendilik"/>
        <w:numPr>
          <w:ilvl w:val="1"/>
          <w:numId w:val="35"/>
        </w:numPr>
        <w:jc w:val="both"/>
      </w:pPr>
      <w:r w:rsidRPr="00926026">
        <w:t>Konkurentsiameti rakendab meetmeid allolevatest moodulitest</w:t>
      </w:r>
      <w:r w:rsidR="0019212F">
        <w:t>:</w:t>
      </w:r>
      <w:r w:rsidRPr="00926026">
        <w:t xml:space="preserve"> </w:t>
      </w:r>
    </w:p>
    <w:p w14:paraId="609E5171" w14:textId="77777777" w:rsidR="00D96883" w:rsidRPr="005E2F5B" w:rsidRDefault="009F53A2" w:rsidP="00F7594F">
      <w:pPr>
        <w:pStyle w:val="Loendilik"/>
        <w:numPr>
          <w:ilvl w:val="2"/>
          <w:numId w:val="35"/>
        </w:numPr>
        <w:jc w:val="both"/>
      </w:pPr>
      <w:r w:rsidRPr="00926026">
        <w:t>ISM</w:t>
      </w:r>
      <w:r w:rsidR="00D96883" w:rsidRPr="00926026">
        <w:t>S</w:t>
      </w:r>
      <w:r w:rsidR="00AF46C4" w:rsidRPr="00926026">
        <w:t xml:space="preserve">. Turbehaldus </w:t>
      </w:r>
    </w:p>
    <w:p w14:paraId="59C805E2" w14:textId="7B192577" w:rsidR="00D96883" w:rsidRPr="005E2F5B" w:rsidRDefault="000E17FB" w:rsidP="00F7594F">
      <w:pPr>
        <w:pStyle w:val="Loendilik"/>
        <w:numPr>
          <w:ilvl w:val="2"/>
          <w:numId w:val="35"/>
        </w:numPr>
        <w:jc w:val="both"/>
      </w:pPr>
      <w:r w:rsidRPr="00926026">
        <w:t>ORP. Organisatsioon ja personal</w:t>
      </w:r>
      <w:r w:rsidR="00D96883" w:rsidRPr="00926026">
        <w:t xml:space="preserve"> (ORP.1</w:t>
      </w:r>
      <w:r w:rsidR="00421A38">
        <w:t xml:space="preserve"> (v.a M 8); ORP 2 – 3; ORP 4 (v.a M 8 – 13, 18, 19, 24)</w:t>
      </w:r>
      <w:r w:rsidR="0005716C">
        <w:t xml:space="preserve">; </w:t>
      </w:r>
      <w:r w:rsidR="00D96883" w:rsidRPr="00926026">
        <w:t>ORP.5)</w:t>
      </w:r>
    </w:p>
    <w:p w14:paraId="60929B12" w14:textId="7353FB24" w:rsidR="00421A38" w:rsidRDefault="00431C4A" w:rsidP="004B321C">
      <w:pPr>
        <w:pStyle w:val="Loendilik"/>
        <w:numPr>
          <w:ilvl w:val="2"/>
          <w:numId w:val="35"/>
        </w:numPr>
        <w:jc w:val="both"/>
      </w:pPr>
      <w:r w:rsidRPr="00926026">
        <w:t>CON. Kontseptsioonid ja metoodikad (</w:t>
      </w:r>
      <w:r w:rsidR="00421A38">
        <w:t>(CON. 2; CON. 6 (v.a M 4, 13, 12, 14); CON. 7 (v.a M 9, 10, 14-18); CON. 9 (v.a M 6, 7))</w:t>
      </w:r>
      <w:r w:rsidR="00421A38">
        <w:t>.</w:t>
      </w:r>
    </w:p>
    <w:p w14:paraId="79C59DEF" w14:textId="664533B4" w:rsidR="00D96883" w:rsidRPr="005E2F5B" w:rsidRDefault="00FE1588" w:rsidP="00F7594F">
      <w:pPr>
        <w:pStyle w:val="Loendilik"/>
        <w:numPr>
          <w:ilvl w:val="2"/>
          <w:numId w:val="35"/>
        </w:numPr>
        <w:jc w:val="both"/>
      </w:pPr>
      <w:r w:rsidRPr="00926026">
        <w:t>DER. Avastamine ja reageerimine</w:t>
      </w:r>
      <w:r w:rsidR="00A333FA" w:rsidRPr="00926026">
        <w:t xml:space="preserve"> (DER.1</w:t>
      </w:r>
      <w:r w:rsidR="0005716C">
        <w:t>( v.a M 5 – 18);</w:t>
      </w:r>
      <w:r w:rsidR="00A333FA" w:rsidRPr="00926026">
        <w:t xml:space="preserve"> </w:t>
      </w:r>
      <w:r w:rsidR="007D3283" w:rsidRPr="00926026">
        <w:t>DER.2.1</w:t>
      </w:r>
      <w:r w:rsidR="0005716C">
        <w:t>(v.a M 5, 6);</w:t>
      </w:r>
      <w:r w:rsidR="007D3283" w:rsidRPr="00926026">
        <w:t xml:space="preserve"> </w:t>
      </w:r>
      <w:r w:rsidR="00A333FA" w:rsidRPr="00926026">
        <w:t>DER.3</w:t>
      </w:r>
      <w:r w:rsidR="007D3283" w:rsidRPr="00926026">
        <w:t>.1</w:t>
      </w:r>
      <w:r w:rsidR="0005716C">
        <w:t>(v.a M 12 - 27);</w:t>
      </w:r>
      <w:r w:rsidR="007D3283" w:rsidRPr="00926026">
        <w:t xml:space="preserve"> DER 3.2, DER.4</w:t>
      </w:r>
      <w:r w:rsidR="00A333FA" w:rsidRPr="00926026">
        <w:t>)</w:t>
      </w:r>
      <w:r w:rsidR="00B37100" w:rsidRPr="00926026">
        <w:t xml:space="preserve">. </w:t>
      </w:r>
    </w:p>
    <w:p w14:paraId="10073E39" w14:textId="676BCCE9" w:rsidR="003B14FD" w:rsidRPr="005E2F5B" w:rsidRDefault="00A26413" w:rsidP="00F7594F">
      <w:pPr>
        <w:pStyle w:val="Loendilik"/>
        <w:numPr>
          <w:ilvl w:val="2"/>
          <w:numId w:val="35"/>
        </w:numPr>
        <w:jc w:val="both"/>
      </w:pPr>
      <w:r w:rsidRPr="00926026">
        <w:t xml:space="preserve">INF </w:t>
      </w:r>
      <w:r w:rsidR="0005716C">
        <w:t xml:space="preserve">1, </w:t>
      </w:r>
      <w:r w:rsidR="003B14FD" w:rsidRPr="00926026">
        <w:t>6</w:t>
      </w:r>
      <w:r w:rsidR="0005716C">
        <w:t xml:space="preserve"> (v.a M 6 – 9); </w:t>
      </w:r>
      <w:r w:rsidRPr="00926026">
        <w:t>7,</w:t>
      </w:r>
      <w:r w:rsidR="0005716C">
        <w:t xml:space="preserve"> </w:t>
      </w:r>
      <w:r w:rsidRPr="00926026">
        <w:t>8</w:t>
      </w:r>
      <w:r w:rsidR="00CC76FA" w:rsidRPr="00926026">
        <w:t>,</w:t>
      </w:r>
      <w:r w:rsidR="0005716C">
        <w:t xml:space="preserve"> </w:t>
      </w:r>
      <w:r w:rsidR="00CC76FA" w:rsidRPr="00926026">
        <w:t xml:space="preserve">9 </w:t>
      </w:r>
      <w:r w:rsidR="0005716C">
        <w:t xml:space="preserve">, </w:t>
      </w:r>
      <w:r w:rsidRPr="00926026">
        <w:t>10</w:t>
      </w:r>
      <w:r w:rsidR="00CC76FA" w:rsidRPr="00926026">
        <w:t>.</w:t>
      </w:r>
    </w:p>
    <w:p w14:paraId="4AD55889" w14:textId="3F0B9224" w:rsidR="00D165AB" w:rsidRPr="00926026" w:rsidRDefault="00D165AB" w:rsidP="00F7594F">
      <w:pPr>
        <w:pStyle w:val="Loendilik"/>
        <w:numPr>
          <w:ilvl w:val="1"/>
          <w:numId w:val="35"/>
        </w:numPr>
        <w:jc w:val="both"/>
      </w:pPr>
      <w:r w:rsidRPr="00926026">
        <w:t xml:space="preserve">Moodulite valikul </w:t>
      </w:r>
      <w:r w:rsidR="0019212F">
        <w:t xml:space="preserve">on </w:t>
      </w:r>
      <w:r w:rsidRPr="00926026">
        <w:t>võet</w:t>
      </w:r>
      <w:r w:rsidR="0019212F">
        <w:t>ud</w:t>
      </w:r>
      <w:r w:rsidRPr="00926026">
        <w:t xml:space="preserve"> arvesse, et: </w:t>
      </w:r>
    </w:p>
    <w:p w14:paraId="75B24A18" w14:textId="1FCA26B3" w:rsidR="00D165AB" w:rsidRPr="005E2F5B" w:rsidRDefault="00D165AB" w:rsidP="00F7594F">
      <w:pPr>
        <w:pStyle w:val="Loendilik"/>
        <w:numPr>
          <w:ilvl w:val="2"/>
          <w:numId w:val="35"/>
        </w:numPr>
        <w:jc w:val="both"/>
      </w:pPr>
      <w:r w:rsidRPr="00926026">
        <w:t>Arvutitöökohateenust  ja serveri alustaristu teenust osutab Konkurentsiametile Riigi Info- ja Kommunikatsioonitehnoloogia Keskus (RIT)</w:t>
      </w:r>
      <w:r w:rsidR="0019212F">
        <w:t xml:space="preserve"> (Konkurentsameti parima teadmise kohaselt </w:t>
      </w:r>
      <w:r w:rsidRPr="00926026">
        <w:t>on läbinud E-</w:t>
      </w:r>
      <w:proofErr w:type="spellStart"/>
      <w:r w:rsidRPr="00926026">
        <w:t>ITSi</w:t>
      </w:r>
      <w:proofErr w:type="spellEnd"/>
      <w:r w:rsidRPr="00926026">
        <w:t xml:space="preserve"> põhiauditi</w:t>
      </w:r>
      <w:r w:rsidR="0019212F">
        <w:t>)</w:t>
      </w:r>
      <w:r w:rsidRPr="00926026">
        <w:t>. </w:t>
      </w:r>
    </w:p>
    <w:p w14:paraId="53D1821D" w14:textId="666A5069" w:rsidR="00D165AB" w:rsidRPr="005E2F5B" w:rsidRDefault="00D165AB" w:rsidP="00F7594F">
      <w:pPr>
        <w:pStyle w:val="Loendilik"/>
        <w:numPr>
          <w:ilvl w:val="1"/>
          <w:numId w:val="35"/>
        </w:numPr>
        <w:jc w:val="both"/>
      </w:pPr>
      <w:r w:rsidRPr="00926026">
        <w:t xml:space="preserve">Info ja kommunikatsioonitehnoloogia haldamist ja arendusteenust osutab Konkurentsiametile Registrite ja Infosüsteemide Keskus (RIK) </w:t>
      </w:r>
      <w:r w:rsidR="0019212F">
        <w:t xml:space="preserve">(Konkurentsiameti parima teadmise kohaselt on </w:t>
      </w:r>
      <w:r w:rsidRPr="00926026">
        <w:t>läbinud E-ITS põhiauditi</w:t>
      </w:r>
      <w:r w:rsidR="0019212F">
        <w:t>)</w:t>
      </w:r>
      <w:r w:rsidRPr="00926026">
        <w:t>.</w:t>
      </w:r>
    </w:p>
    <w:p w14:paraId="27797511" w14:textId="00F4B83A" w:rsidR="00D165AB" w:rsidRPr="005E2F5B" w:rsidRDefault="00D165AB" w:rsidP="00F7594F">
      <w:pPr>
        <w:pStyle w:val="Loendilik"/>
        <w:numPr>
          <w:ilvl w:val="1"/>
          <w:numId w:val="35"/>
        </w:numPr>
        <w:jc w:val="both"/>
      </w:pPr>
      <w:r w:rsidRPr="00926026">
        <w:t>Tatari 39</w:t>
      </w:r>
      <w:r w:rsidR="0019212F">
        <w:t>, Tallinn</w:t>
      </w:r>
      <w:r w:rsidRPr="00926026">
        <w:t xml:space="preserve"> hoonet haldab Riigi Kinnisvara AS. </w:t>
      </w:r>
    </w:p>
    <w:p w14:paraId="34368B4B" w14:textId="203ABB0A" w:rsidR="00DC5E5D" w:rsidRPr="00926026" w:rsidRDefault="009439DA" w:rsidP="00F7594F">
      <w:pPr>
        <w:pStyle w:val="Loendilik"/>
        <w:numPr>
          <w:ilvl w:val="1"/>
          <w:numId w:val="35"/>
        </w:numPr>
        <w:jc w:val="both"/>
      </w:pPr>
      <w:r w:rsidRPr="00926026">
        <w:t>A</w:t>
      </w:r>
      <w:r w:rsidR="00DC5E5D" w:rsidRPr="00926026">
        <w:t>rvutikasutajate arv Konkurentsiametis on orienteeruvalt 5</w:t>
      </w:r>
      <w:r w:rsidR="00595972" w:rsidRPr="00926026">
        <w:t>5</w:t>
      </w:r>
      <w:r w:rsidR="00DC5E5D" w:rsidRPr="00926026">
        <w:t>. Infoturbega tegeleb asutuses üks teenistuja.  </w:t>
      </w:r>
    </w:p>
    <w:p w14:paraId="0AC74968" w14:textId="179BB113" w:rsidR="00115246" w:rsidRPr="00926026" w:rsidRDefault="00DC5E5D" w:rsidP="00F7594F">
      <w:pPr>
        <w:pStyle w:val="Loendilik"/>
        <w:numPr>
          <w:ilvl w:val="1"/>
          <w:numId w:val="35"/>
        </w:numPr>
        <w:jc w:val="both"/>
      </w:pPr>
      <w:r w:rsidRPr="00926026">
        <w:t>Asutuse töökeeleks ja auditi osutamise keeleks on eesti keel. </w:t>
      </w:r>
    </w:p>
    <w:p w14:paraId="72BE11F1" w14:textId="4AE4F314" w:rsidR="00DC5E5D" w:rsidRPr="00926026" w:rsidRDefault="00DC5E5D" w:rsidP="00F7594F">
      <w:pPr>
        <w:pStyle w:val="Loendilik"/>
        <w:numPr>
          <w:ilvl w:val="1"/>
          <w:numId w:val="35"/>
        </w:numPr>
        <w:jc w:val="both"/>
      </w:pPr>
      <w:r w:rsidRPr="00926026">
        <w:t>Konkurentsiametis töödeldakse isikuandmeid, sh eriliiki isikuandmeid. Audititoimingute käigus isikuandmeid sisaldava teabe töötlemisel, sh isikuandmeid sisaldavate dokumentide läbivaatusel järgib audiitor nii hankelepingus sätestatud kui ka õigusaktidest, sh E-</w:t>
      </w:r>
      <w:proofErr w:type="spellStart"/>
      <w:r w:rsidRPr="00926026">
        <w:t>ITSist</w:t>
      </w:r>
      <w:proofErr w:type="spellEnd"/>
      <w:r w:rsidRPr="00926026">
        <w:t xml:space="preserve"> tulenevaid andmekaitsealaseid nõudeid. </w:t>
      </w:r>
    </w:p>
    <w:p w14:paraId="00C3504D" w14:textId="6CB6B787" w:rsidR="00DC5E5D" w:rsidRPr="00926026" w:rsidRDefault="0019212F" w:rsidP="00F7594F">
      <w:pPr>
        <w:pStyle w:val="Loendilik"/>
        <w:numPr>
          <w:ilvl w:val="1"/>
          <w:numId w:val="35"/>
        </w:numPr>
        <w:jc w:val="both"/>
      </w:pPr>
      <w:r>
        <w:t>Auditi käigus toimub a</w:t>
      </w:r>
      <w:r w:rsidR="00DC5E5D" w:rsidRPr="00926026">
        <w:t xml:space="preserve">sutusesiseseks kasutamiseks tunnistatud teabe edastamine poolte vahel </w:t>
      </w:r>
      <w:r>
        <w:t>kas</w:t>
      </w:r>
      <w:r w:rsidR="00DC5E5D" w:rsidRPr="00926026">
        <w:t xml:space="preserve"> krüpteeritult või võimaldatakse teabega tutvumine Konkurentsiameti ruumides. </w:t>
      </w:r>
    </w:p>
    <w:p w14:paraId="5FEC564A" w14:textId="38ABB80B" w:rsidR="00DC5E5D" w:rsidRPr="00926026" w:rsidRDefault="00DC5E5D" w:rsidP="00F7594F">
      <w:pPr>
        <w:pStyle w:val="Loendilik"/>
        <w:numPr>
          <w:ilvl w:val="1"/>
          <w:numId w:val="35"/>
        </w:numPr>
        <w:jc w:val="both"/>
      </w:pPr>
      <w:r w:rsidRPr="00926026">
        <w:lastRenderedPageBreak/>
        <w:t>Pakkumuses esitatud ja töid teostavad meeskonnaliikmed (juhtaudiitor, teised audiitorid ja kaasatud eksperdid) peavad olema auditeeritavast sõltumatud ja ei tohi olla osalenud auditeeritava organisatsiooni infoturbe halduse süsteemi kavandamises või rakendamises, sh organisatsiooni konsulteerimises auditeeritavas valdkonnas, auditi alguskuupäevale eelneva kolme aasta jooksul.</w:t>
      </w:r>
      <w:r w:rsidRPr="001F40F6">
        <w:rPr>
          <w:rFonts w:ascii="Arial" w:hAnsi="Arial" w:cs="Arial"/>
        </w:rPr>
        <w:t> </w:t>
      </w:r>
      <w:r w:rsidR="0019212F" w:rsidRPr="001F40F6">
        <w:rPr>
          <w:rFonts w:asciiTheme="majorHAnsi" w:hAnsiTheme="majorHAnsi" w:cs="Arial"/>
        </w:rPr>
        <w:t>Pakkujal tuleb esitada sellekohane vabas vormis kinnitus</w:t>
      </w:r>
      <w:r w:rsidR="0019212F">
        <w:rPr>
          <w:rFonts w:ascii="Arial" w:hAnsi="Arial" w:cs="Arial"/>
        </w:rPr>
        <w:t>.</w:t>
      </w:r>
      <w:r w:rsidRPr="00926026">
        <w:t> </w:t>
      </w:r>
    </w:p>
    <w:p w14:paraId="08B73732" w14:textId="5E7DF099" w:rsidR="00DC5E5D" w:rsidRPr="00926026" w:rsidRDefault="00DC5E5D" w:rsidP="00F7594F">
      <w:pPr>
        <w:pStyle w:val="Loendilik"/>
        <w:numPr>
          <w:ilvl w:val="1"/>
          <w:numId w:val="35"/>
        </w:numPr>
        <w:jc w:val="both"/>
      </w:pPr>
      <w:r w:rsidRPr="00926026">
        <w:t>Juhtaudiitor, auditirühma kaasatud audiitorid ja tehnilised eksperdid peavad vastama E-ITS auditeerimisjuhendi 8. peatükis loetletud nõuetele</w:t>
      </w:r>
      <w:r w:rsidR="00EC4D55">
        <w:t xml:space="preserve"> ja </w:t>
      </w:r>
      <w:r w:rsidR="00A60AB8">
        <w:t>Raamleping nr 2/34-25 Lisa 1</w:t>
      </w:r>
      <w:r w:rsidR="00F94325">
        <w:t xml:space="preserve"> p 3.3.</w:t>
      </w:r>
    </w:p>
    <w:p w14:paraId="426E28E7" w14:textId="54C0B4DB" w:rsidR="00E31325" w:rsidRPr="00926026" w:rsidRDefault="00DC5E5D" w:rsidP="00F7594F">
      <w:pPr>
        <w:pStyle w:val="Loendilik"/>
        <w:numPr>
          <w:ilvl w:val="1"/>
          <w:numId w:val="35"/>
        </w:numPr>
        <w:jc w:val="both"/>
      </w:pPr>
      <w:r w:rsidRPr="00926026">
        <w:t>E-ITS audiitor juhindub auditi kavandamisel ja läbiviimisel E-</w:t>
      </w:r>
      <w:proofErr w:type="spellStart"/>
      <w:r w:rsidRPr="00926026">
        <w:t>ITSi</w:t>
      </w:r>
      <w:proofErr w:type="spellEnd"/>
      <w:r w:rsidRPr="00926026">
        <w:t xml:space="preserve"> nõuetest ja  auditeerimisjuhendist. Auditi protseduuride teostamisel järgitakse etalonturbe kataloogi moodulis “DER.3.2 Infoturbe vastavusauditid” esitatud meetmeid. </w:t>
      </w:r>
    </w:p>
    <w:p w14:paraId="29815D79" w14:textId="51F14FB2" w:rsidR="00DC5E5D" w:rsidRPr="00926026" w:rsidRDefault="0077363C" w:rsidP="00F7594F">
      <w:pPr>
        <w:pStyle w:val="Loendilik"/>
        <w:numPr>
          <w:ilvl w:val="1"/>
          <w:numId w:val="35"/>
        </w:numPr>
        <w:jc w:val="both"/>
      </w:pPr>
      <w:r w:rsidRPr="00926026">
        <w:t xml:space="preserve">Iga auditi </w:t>
      </w:r>
      <w:r w:rsidR="00DC5E5D" w:rsidRPr="00926026">
        <w:t>teostamise tulemuseks on eesti keeles ja korrektselt vormistatud auditi aruanne koos tähelepanekute</w:t>
      </w:r>
      <w:r w:rsidR="00CD0023" w:rsidRPr="00926026">
        <w:t>, puuduste</w:t>
      </w:r>
      <w:r w:rsidR="00DC5E5D" w:rsidRPr="00926026">
        <w:t xml:space="preserve"> ja soovitustega vastavalt  </w:t>
      </w:r>
      <w:r w:rsidR="00E31325" w:rsidRPr="00926026">
        <w:t>E</w:t>
      </w:r>
      <w:r w:rsidR="00115246" w:rsidRPr="00926026">
        <w:t>-</w:t>
      </w:r>
      <w:proofErr w:type="spellStart"/>
      <w:r w:rsidR="00115246" w:rsidRPr="00926026">
        <w:t>ITSi</w:t>
      </w:r>
      <w:proofErr w:type="spellEnd"/>
      <w:r w:rsidR="00DC5E5D" w:rsidRPr="00926026">
        <w:t xml:space="preserve"> auditeerimisjuhendile</w:t>
      </w:r>
      <w:r w:rsidR="00E31325" w:rsidRPr="00926026">
        <w:t xml:space="preserve">. </w:t>
      </w:r>
    </w:p>
    <w:p w14:paraId="7306DCF7" w14:textId="4FC56E11" w:rsidR="00E31325" w:rsidRPr="00926026" w:rsidRDefault="0019212F" w:rsidP="00F7594F">
      <w:pPr>
        <w:pStyle w:val="Loendilik"/>
        <w:numPr>
          <w:ilvl w:val="1"/>
          <w:numId w:val="35"/>
        </w:numPr>
        <w:jc w:val="both"/>
      </w:pPr>
      <w:r>
        <w:t>Konkurentsiameti soovil tuleb p</w:t>
      </w:r>
      <w:r w:rsidR="00F100EE" w:rsidRPr="00926026">
        <w:t>õhiauditi</w:t>
      </w:r>
      <w:r w:rsidR="007A54D4" w:rsidRPr="00926026">
        <w:t xml:space="preserve"> </w:t>
      </w:r>
      <w:r>
        <w:t xml:space="preserve">lõpparuannet tutvustada ameti juhkonnale. </w:t>
      </w:r>
    </w:p>
    <w:sectPr w:rsidR="00E31325" w:rsidRPr="0092602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730F1"/>
    <w:multiLevelType w:val="multilevel"/>
    <w:tmpl w:val="8E582E88"/>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574AA1"/>
    <w:multiLevelType w:val="multilevel"/>
    <w:tmpl w:val="945C0E40"/>
    <w:lvl w:ilvl="0">
      <w:start w:val="9"/>
      <w:numFmt w:val="decimal"/>
      <w:lvlText w:val="%1"/>
      <w:lvlJc w:val="left"/>
      <w:pPr>
        <w:ind w:left="360" w:hanging="360"/>
      </w:pPr>
      <w:rPr>
        <w:rFonts w:hint="default"/>
        <w:color w:val="auto"/>
      </w:rPr>
    </w:lvl>
    <w:lvl w:ilvl="1">
      <w:start w:val="1"/>
      <w:numFmt w:val="decimal"/>
      <w:lvlText w:val="%1.%2"/>
      <w:lvlJc w:val="left"/>
      <w:pPr>
        <w:ind w:left="1080" w:hanging="360"/>
      </w:pPr>
      <w:rPr>
        <w:rFonts w:hint="default"/>
        <w:color w:val="auto"/>
      </w:rPr>
    </w:lvl>
    <w:lvl w:ilvl="2">
      <w:start w:val="1"/>
      <w:numFmt w:val="decimal"/>
      <w:lvlText w:val="%1.%2.%3"/>
      <w:lvlJc w:val="left"/>
      <w:pPr>
        <w:ind w:left="2160" w:hanging="720"/>
      </w:pPr>
      <w:rPr>
        <w:rFonts w:hint="default"/>
        <w:color w:val="auto"/>
      </w:rPr>
    </w:lvl>
    <w:lvl w:ilvl="3">
      <w:start w:val="1"/>
      <w:numFmt w:val="decimal"/>
      <w:lvlText w:val="%1.%2.%3.%4"/>
      <w:lvlJc w:val="left"/>
      <w:pPr>
        <w:ind w:left="3240" w:hanging="1080"/>
      </w:pPr>
      <w:rPr>
        <w:rFonts w:hint="default"/>
        <w:color w:val="auto"/>
      </w:rPr>
    </w:lvl>
    <w:lvl w:ilvl="4">
      <w:start w:val="1"/>
      <w:numFmt w:val="decimal"/>
      <w:lvlText w:val="%1.%2.%3.%4.%5"/>
      <w:lvlJc w:val="left"/>
      <w:pPr>
        <w:ind w:left="3960" w:hanging="1080"/>
      </w:pPr>
      <w:rPr>
        <w:rFonts w:hint="default"/>
        <w:color w:val="auto"/>
      </w:rPr>
    </w:lvl>
    <w:lvl w:ilvl="5">
      <w:start w:val="1"/>
      <w:numFmt w:val="decimal"/>
      <w:lvlText w:val="%1.%2.%3.%4.%5.%6"/>
      <w:lvlJc w:val="left"/>
      <w:pPr>
        <w:ind w:left="5040" w:hanging="1440"/>
      </w:pPr>
      <w:rPr>
        <w:rFonts w:hint="default"/>
        <w:color w:val="auto"/>
      </w:rPr>
    </w:lvl>
    <w:lvl w:ilvl="6">
      <w:start w:val="1"/>
      <w:numFmt w:val="decimal"/>
      <w:lvlText w:val="%1.%2.%3.%4.%5.%6.%7"/>
      <w:lvlJc w:val="left"/>
      <w:pPr>
        <w:ind w:left="5760" w:hanging="1440"/>
      </w:pPr>
      <w:rPr>
        <w:rFonts w:hint="default"/>
        <w:color w:val="auto"/>
      </w:rPr>
    </w:lvl>
    <w:lvl w:ilvl="7">
      <w:start w:val="1"/>
      <w:numFmt w:val="decimal"/>
      <w:lvlText w:val="%1.%2.%3.%4.%5.%6.%7.%8"/>
      <w:lvlJc w:val="left"/>
      <w:pPr>
        <w:ind w:left="6840" w:hanging="1800"/>
      </w:pPr>
      <w:rPr>
        <w:rFonts w:hint="default"/>
        <w:color w:val="auto"/>
      </w:rPr>
    </w:lvl>
    <w:lvl w:ilvl="8">
      <w:start w:val="1"/>
      <w:numFmt w:val="decimal"/>
      <w:lvlText w:val="%1.%2.%3.%4.%5.%6.%7.%8.%9"/>
      <w:lvlJc w:val="left"/>
      <w:pPr>
        <w:ind w:left="7560" w:hanging="1800"/>
      </w:pPr>
      <w:rPr>
        <w:rFonts w:hint="default"/>
        <w:color w:val="auto"/>
      </w:rPr>
    </w:lvl>
  </w:abstractNum>
  <w:abstractNum w:abstractNumId="2" w15:restartNumberingAfterBreak="0">
    <w:nsid w:val="0B7121DF"/>
    <w:multiLevelType w:val="multilevel"/>
    <w:tmpl w:val="42C6091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F06DEF"/>
    <w:multiLevelType w:val="multilevel"/>
    <w:tmpl w:val="8D36EF7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F30F2D"/>
    <w:multiLevelType w:val="multilevel"/>
    <w:tmpl w:val="E90E477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34A3B26"/>
    <w:multiLevelType w:val="multilevel"/>
    <w:tmpl w:val="ED20A7A6"/>
    <w:lvl w:ilvl="0">
      <w:start w:val="2"/>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917E5D"/>
    <w:multiLevelType w:val="multilevel"/>
    <w:tmpl w:val="13305D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BD2F62"/>
    <w:multiLevelType w:val="multilevel"/>
    <w:tmpl w:val="0CF4693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F746938"/>
    <w:multiLevelType w:val="multilevel"/>
    <w:tmpl w:val="89D8A7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33C6F90"/>
    <w:multiLevelType w:val="multilevel"/>
    <w:tmpl w:val="A0A0B05A"/>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4603D9D"/>
    <w:multiLevelType w:val="multilevel"/>
    <w:tmpl w:val="D3FE657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9822531"/>
    <w:multiLevelType w:val="multilevel"/>
    <w:tmpl w:val="2826AA7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B1866DB"/>
    <w:multiLevelType w:val="multilevel"/>
    <w:tmpl w:val="0425001F"/>
    <w:lvl w:ilvl="0">
      <w:start w:val="1"/>
      <w:numFmt w:val="decimal"/>
      <w:lvlText w:val="%1."/>
      <w:lvlJc w:val="left"/>
      <w:pPr>
        <w:ind w:left="-354" w:hanging="360"/>
      </w:pPr>
      <w:rPr>
        <w:b/>
        <w:bCs/>
      </w:rPr>
    </w:lvl>
    <w:lvl w:ilvl="1">
      <w:start w:val="1"/>
      <w:numFmt w:val="decimal"/>
      <w:lvlText w:val="%1.%2."/>
      <w:lvlJc w:val="left"/>
      <w:pPr>
        <w:ind w:left="78" w:hanging="432"/>
      </w:pPr>
    </w:lvl>
    <w:lvl w:ilvl="2">
      <w:start w:val="1"/>
      <w:numFmt w:val="decimal"/>
      <w:lvlText w:val="%1.%2.%3."/>
      <w:lvlJc w:val="left"/>
      <w:pPr>
        <w:ind w:left="510" w:hanging="504"/>
      </w:pPr>
    </w:lvl>
    <w:lvl w:ilvl="3">
      <w:start w:val="1"/>
      <w:numFmt w:val="decimal"/>
      <w:lvlText w:val="%1.%2.%3.%4."/>
      <w:lvlJc w:val="left"/>
      <w:pPr>
        <w:ind w:left="1014" w:hanging="648"/>
      </w:pPr>
    </w:lvl>
    <w:lvl w:ilvl="4">
      <w:start w:val="1"/>
      <w:numFmt w:val="decimal"/>
      <w:lvlText w:val="%1.%2.%3.%4.%5."/>
      <w:lvlJc w:val="left"/>
      <w:pPr>
        <w:ind w:left="1518" w:hanging="792"/>
      </w:pPr>
    </w:lvl>
    <w:lvl w:ilvl="5">
      <w:start w:val="1"/>
      <w:numFmt w:val="decimal"/>
      <w:lvlText w:val="%1.%2.%3.%4.%5.%6."/>
      <w:lvlJc w:val="left"/>
      <w:pPr>
        <w:ind w:left="2022" w:hanging="936"/>
      </w:pPr>
    </w:lvl>
    <w:lvl w:ilvl="6">
      <w:start w:val="1"/>
      <w:numFmt w:val="decimal"/>
      <w:lvlText w:val="%1.%2.%3.%4.%5.%6.%7."/>
      <w:lvlJc w:val="left"/>
      <w:pPr>
        <w:ind w:left="2526" w:hanging="1080"/>
      </w:pPr>
    </w:lvl>
    <w:lvl w:ilvl="7">
      <w:start w:val="1"/>
      <w:numFmt w:val="decimal"/>
      <w:lvlText w:val="%1.%2.%3.%4.%5.%6.%7.%8."/>
      <w:lvlJc w:val="left"/>
      <w:pPr>
        <w:ind w:left="3030" w:hanging="1224"/>
      </w:pPr>
    </w:lvl>
    <w:lvl w:ilvl="8">
      <w:start w:val="1"/>
      <w:numFmt w:val="decimal"/>
      <w:lvlText w:val="%1.%2.%3.%4.%5.%6.%7.%8.%9."/>
      <w:lvlJc w:val="left"/>
      <w:pPr>
        <w:ind w:left="3606" w:hanging="1440"/>
      </w:pPr>
    </w:lvl>
  </w:abstractNum>
  <w:abstractNum w:abstractNumId="13" w15:restartNumberingAfterBreak="0">
    <w:nsid w:val="33EA631C"/>
    <w:multiLevelType w:val="multilevel"/>
    <w:tmpl w:val="D19280C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5E669AF"/>
    <w:multiLevelType w:val="multilevel"/>
    <w:tmpl w:val="2EA241F4"/>
    <w:lvl w:ilvl="0">
      <w:start w:val="7"/>
      <w:numFmt w:val="decimal"/>
      <w:lvlText w:val="%1"/>
      <w:lvlJc w:val="left"/>
      <w:pPr>
        <w:ind w:left="360" w:hanging="360"/>
      </w:pPr>
      <w:rPr>
        <w:rFonts w:hint="default"/>
        <w:color w:val="auto"/>
      </w:rPr>
    </w:lvl>
    <w:lvl w:ilvl="1">
      <w:start w:val="1"/>
      <w:numFmt w:val="decimal"/>
      <w:lvlText w:val="%2)"/>
      <w:lvlJc w:val="left"/>
      <w:pPr>
        <w:ind w:left="1440" w:hanging="360"/>
      </w:pPr>
      <w:rPr>
        <w:rFonts w:asciiTheme="minorHAnsi" w:eastAsiaTheme="minorHAnsi" w:hAnsiTheme="minorHAnsi" w:cstheme="minorBidi"/>
        <w:color w:val="auto"/>
      </w:rPr>
    </w:lvl>
    <w:lvl w:ilvl="2">
      <w:start w:val="1"/>
      <w:numFmt w:val="decimal"/>
      <w:lvlText w:val="%1.%2.%3"/>
      <w:lvlJc w:val="left"/>
      <w:pPr>
        <w:ind w:left="2880" w:hanging="720"/>
      </w:pPr>
      <w:rPr>
        <w:rFonts w:hint="default"/>
        <w:color w:val="auto"/>
      </w:rPr>
    </w:lvl>
    <w:lvl w:ilvl="3">
      <w:start w:val="1"/>
      <w:numFmt w:val="decimal"/>
      <w:lvlText w:val="%1.%2.%3.%4"/>
      <w:lvlJc w:val="left"/>
      <w:pPr>
        <w:ind w:left="4320" w:hanging="1080"/>
      </w:pPr>
      <w:rPr>
        <w:rFonts w:hint="default"/>
        <w:color w:val="auto"/>
      </w:rPr>
    </w:lvl>
    <w:lvl w:ilvl="4">
      <w:start w:val="1"/>
      <w:numFmt w:val="decimal"/>
      <w:lvlText w:val="%1.%2.%3.%4.%5"/>
      <w:lvlJc w:val="left"/>
      <w:pPr>
        <w:ind w:left="5400" w:hanging="1080"/>
      </w:pPr>
      <w:rPr>
        <w:rFonts w:hint="default"/>
        <w:color w:val="auto"/>
      </w:rPr>
    </w:lvl>
    <w:lvl w:ilvl="5">
      <w:start w:val="1"/>
      <w:numFmt w:val="decimal"/>
      <w:lvlText w:val="%1.%2.%3.%4.%5.%6"/>
      <w:lvlJc w:val="left"/>
      <w:pPr>
        <w:ind w:left="6840" w:hanging="1440"/>
      </w:pPr>
      <w:rPr>
        <w:rFonts w:hint="default"/>
        <w:color w:val="auto"/>
      </w:rPr>
    </w:lvl>
    <w:lvl w:ilvl="6">
      <w:start w:val="1"/>
      <w:numFmt w:val="decimal"/>
      <w:lvlText w:val="%1.%2.%3.%4.%5.%6.%7"/>
      <w:lvlJc w:val="left"/>
      <w:pPr>
        <w:ind w:left="7920" w:hanging="1440"/>
      </w:pPr>
      <w:rPr>
        <w:rFonts w:hint="default"/>
        <w:color w:val="auto"/>
      </w:rPr>
    </w:lvl>
    <w:lvl w:ilvl="7">
      <w:start w:val="1"/>
      <w:numFmt w:val="decimal"/>
      <w:lvlText w:val="%1.%2.%3.%4.%5.%6.%7.%8"/>
      <w:lvlJc w:val="left"/>
      <w:pPr>
        <w:ind w:left="9360" w:hanging="1800"/>
      </w:pPr>
      <w:rPr>
        <w:rFonts w:hint="default"/>
        <w:color w:val="auto"/>
      </w:rPr>
    </w:lvl>
    <w:lvl w:ilvl="8">
      <w:start w:val="1"/>
      <w:numFmt w:val="decimal"/>
      <w:lvlText w:val="%1.%2.%3.%4.%5.%6.%7.%8.%9"/>
      <w:lvlJc w:val="left"/>
      <w:pPr>
        <w:ind w:left="10440" w:hanging="1800"/>
      </w:pPr>
      <w:rPr>
        <w:rFonts w:hint="default"/>
        <w:color w:val="auto"/>
      </w:rPr>
    </w:lvl>
  </w:abstractNum>
  <w:abstractNum w:abstractNumId="15" w15:restartNumberingAfterBreak="0">
    <w:nsid w:val="37631AFA"/>
    <w:multiLevelType w:val="multilevel"/>
    <w:tmpl w:val="2A9CFFD2"/>
    <w:lvl w:ilvl="0">
      <w:start w:val="5"/>
      <w:numFmt w:val="decimal"/>
      <w:lvlText w:val="%1."/>
      <w:lvlJc w:val="left"/>
      <w:pPr>
        <w:tabs>
          <w:tab w:val="num" w:pos="720"/>
        </w:tabs>
        <w:ind w:left="720" w:hanging="360"/>
      </w:pPr>
    </w:lvl>
    <w:lvl w:ilvl="1">
      <w:start w:val="1"/>
      <w:numFmt w:val="decimal"/>
      <w:lvlText w:val="%2)"/>
      <w:lvlJc w:val="left"/>
      <w:pPr>
        <w:ind w:left="1440" w:hanging="360"/>
      </w:pPr>
      <w:rPr>
        <w:rFonts w:hint="default"/>
        <w:b w:val="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8F96E5C"/>
    <w:multiLevelType w:val="multilevel"/>
    <w:tmpl w:val="FDCE621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C776AC7"/>
    <w:multiLevelType w:val="multilevel"/>
    <w:tmpl w:val="3BA6B54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052501"/>
    <w:multiLevelType w:val="multilevel"/>
    <w:tmpl w:val="82380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F8028C0"/>
    <w:multiLevelType w:val="multilevel"/>
    <w:tmpl w:val="0C462516"/>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3B16BCA"/>
    <w:multiLevelType w:val="multilevel"/>
    <w:tmpl w:val="E86AAE0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5724AD2"/>
    <w:multiLevelType w:val="multilevel"/>
    <w:tmpl w:val="5F8299A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662355B"/>
    <w:multiLevelType w:val="multilevel"/>
    <w:tmpl w:val="3B5830E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77155B4"/>
    <w:multiLevelType w:val="multilevel"/>
    <w:tmpl w:val="52062FD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8C72100"/>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C590427"/>
    <w:multiLevelType w:val="multilevel"/>
    <w:tmpl w:val="15A6E7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D705623"/>
    <w:multiLevelType w:val="multilevel"/>
    <w:tmpl w:val="AAA2B1A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D9A3893"/>
    <w:multiLevelType w:val="multilevel"/>
    <w:tmpl w:val="E0D861D4"/>
    <w:lvl w:ilvl="0">
      <w:start w:val="9"/>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0795D45"/>
    <w:multiLevelType w:val="multilevel"/>
    <w:tmpl w:val="D18A546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A435588"/>
    <w:multiLevelType w:val="multilevel"/>
    <w:tmpl w:val="3942171C"/>
    <w:lvl w:ilvl="0">
      <w:start w:val="7"/>
      <w:numFmt w:val="decimal"/>
      <w:lvlText w:val="%1"/>
      <w:lvlJc w:val="left"/>
      <w:pPr>
        <w:ind w:left="360" w:hanging="360"/>
      </w:pPr>
      <w:rPr>
        <w:rFonts w:hint="default"/>
        <w:color w:val="auto"/>
      </w:rPr>
    </w:lvl>
    <w:lvl w:ilvl="1">
      <w:start w:val="1"/>
      <w:numFmt w:val="decimal"/>
      <w:lvlText w:val="%1.%2"/>
      <w:lvlJc w:val="left"/>
      <w:pPr>
        <w:ind w:left="1080" w:hanging="360"/>
      </w:pPr>
      <w:rPr>
        <w:rFonts w:hint="default"/>
        <w:color w:val="auto"/>
      </w:rPr>
    </w:lvl>
    <w:lvl w:ilvl="2">
      <w:start w:val="1"/>
      <w:numFmt w:val="decimal"/>
      <w:lvlText w:val="%1.%2.%3"/>
      <w:lvlJc w:val="left"/>
      <w:pPr>
        <w:ind w:left="2160" w:hanging="720"/>
      </w:pPr>
      <w:rPr>
        <w:rFonts w:hint="default"/>
        <w:color w:val="auto"/>
      </w:rPr>
    </w:lvl>
    <w:lvl w:ilvl="3">
      <w:start w:val="1"/>
      <w:numFmt w:val="decimal"/>
      <w:lvlText w:val="%1.%2.%3.%4"/>
      <w:lvlJc w:val="left"/>
      <w:pPr>
        <w:ind w:left="3240" w:hanging="1080"/>
      </w:pPr>
      <w:rPr>
        <w:rFonts w:hint="default"/>
        <w:color w:val="auto"/>
      </w:rPr>
    </w:lvl>
    <w:lvl w:ilvl="4">
      <w:start w:val="1"/>
      <w:numFmt w:val="decimal"/>
      <w:lvlText w:val="%1.%2.%3.%4.%5"/>
      <w:lvlJc w:val="left"/>
      <w:pPr>
        <w:ind w:left="3960" w:hanging="1080"/>
      </w:pPr>
      <w:rPr>
        <w:rFonts w:hint="default"/>
        <w:color w:val="auto"/>
      </w:rPr>
    </w:lvl>
    <w:lvl w:ilvl="5">
      <w:start w:val="1"/>
      <w:numFmt w:val="decimal"/>
      <w:lvlText w:val="%1.%2.%3.%4.%5.%6"/>
      <w:lvlJc w:val="left"/>
      <w:pPr>
        <w:ind w:left="5040" w:hanging="1440"/>
      </w:pPr>
      <w:rPr>
        <w:rFonts w:hint="default"/>
        <w:color w:val="auto"/>
      </w:rPr>
    </w:lvl>
    <w:lvl w:ilvl="6">
      <w:start w:val="1"/>
      <w:numFmt w:val="decimal"/>
      <w:lvlText w:val="%1.%2.%3.%4.%5.%6.%7"/>
      <w:lvlJc w:val="left"/>
      <w:pPr>
        <w:ind w:left="5760" w:hanging="1440"/>
      </w:pPr>
      <w:rPr>
        <w:rFonts w:hint="default"/>
        <w:color w:val="auto"/>
      </w:rPr>
    </w:lvl>
    <w:lvl w:ilvl="7">
      <w:start w:val="1"/>
      <w:numFmt w:val="decimal"/>
      <w:lvlText w:val="%1.%2.%3.%4.%5.%6.%7.%8"/>
      <w:lvlJc w:val="left"/>
      <w:pPr>
        <w:ind w:left="6840" w:hanging="1800"/>
      </w:pPr>
      <w:rPr>
        <w:rFonts w:hint="default"/>
        <w:color w:val="auto"/>
      </w:rPr>
    </w:lvl>
    <w:lvl w:ilvl="8">
      <w:start w:val="1"/>
      <w:numFmt w:val="decimal"/>
      <w:lvlText w:val="%1.%2.%3.%4.%5.%6.%7.%8.%9"/>
      <w:lvlJc w:val="left"/>
      <w:pPr>
        <w:ind w:left="7560" w:hanging="1800"/>
      </w:pPr>
      <w:rPr>
        <w:rFonts w:hint="default"/>
        <w:color w:val="auto"/>
      </w:rPr>
    </w:lvl>
  </w:abstractNum>
  <w:abstractNum w:abstractNumId="30" w15:restartNumberingAfterBreak="0">
    <w:nsid w:val="6F283148"/>
    <w:multiLevelType w:val="multilevel"/>
    <w:tmpl w:val="820EF20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0455701"/>
    <w:multiLevelType w:val="multilevel"/>
    <w:tmpl w:val="0B4019B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7DF7666"/>
    <w:multiLevelType w:val="multilevel"/>
    <w:tmpl w:val="D68430C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E613391"/>
    <w:multiLevelType w:val="multilevel"/>
    <w:tmpl w:val="164EFD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E8C2703"/>
    <w:multiLevelType w:val="multilevel"/>
    <w:tmpl w:val="0425001F"/>
    <w:lvl w:ilvl="0">
      <w:start w:val="1"/>
      <w:numFmt w:val="decimal"/>
      <w:lvlText w:val="%1."/>
      <w:lvlJc w:val="left"/>
      <w:pPr>
        <w:ind w:left="717" w:hanging="360"/>
      </w:pPr>
    </w:lvl>
    <w:lvl w:ilvl="1">
      <w:start w:val="1"/>
      <w:numFmt w:val="decimal"/>
      <w:lvlText w:val="%1.%2."/>
      <w:lvlJc w:val="left"/>
      <w:pPr>
        <w:ind w:left="1149" w:hanging="432"/>
      </w:pPr>
    </w:lvl>
    <w:lvl w:ilvl="2">
      <w:start w:val="1"/>
      <w:numFmt w:val="decimal"/>
      <w:lvlText w:val="%1.%2.%3."/>
      <w:lvlJc w:val="left"/>
      <w:pPr>
        <w:ind w:left="1581" w:hanging="504"/>
      </w:pPr>
    </w:lvl>
    <w:lvl w:ilvl="3">
      <w:start w:val="1"/>
      <w:numFmt w:val="decimal"/>
      <w:lvlText w:val="%1.%2.%3.%4."/>
      <w:lvlJc w:val="left"/>
      <w:pPr>
        <w:ind w:left="2085" w:hanging="648"/>
      </w:pPr>
    </w:lvl>
    <w:lvl w:ilvl="4">
      <w:start w:val="1"/>
      <w:numFmt w:val="decimal"/>
      <w:lvlText w:val="%1.%2.%3.%4.%5."/>
      <w:lvlJc w:val="left"/>
      <w:pPr>
        <w:ind w:left="2589" w:hanging="792"/>
      </w:pPr>
    </w:lvl>
    <w:lvl w:ilvl="5">
      <w:start w:val="1"/>
      <w:numFmt w:val="decimal"/>
      <w:lvlText w:val="%1.%2.%3.%4.%5.%6."/>
      <w:lvlJc w:val="left"/>
      <w:pPr>
        <w:ind w:left="3093" w:hanging="936"/>
      </w:pPr>
    </w:lvl>
    <w:lvl w:ilvl="6">
      <w:start w:val="1"/>
      <w:numFmt w:val="decimal"/>
      <w:lvlText w:val="%1.%2.%3.%4.%5.%6.%7."/>
      <w:lvlJc w:val="left"/>
      <w:pPr>
        <w:ind w:left="3597" w:hanging="1080"/>
      </w:pPr>
    </w:lvl>
    <w:lvl w:ilvl="7">
      <w:start w:val="1"/>
      <w:numFmt w:val="decimal"/>
      <w:lvlText w:val="%1.%2.%3.%4.%5.%6.%7.%8."/>
      <w:lvlJc w:val="left"/>
      <w:pPr>
        <w:ind w:left="4101" w:hanging="1224"/>
      </w:pPr>
    </w:lvl>
    <w:lvl w:ilvl="8">
      <w:start w:val="1"/>
      <w:numFmt w:val="decimal"/>
      <w:lvlText w:val="%1.%2.%3.%4.%5.%6.%7.%8.%9."/>
      <w:lvlJc w:val="left"/>
      <w:pPr>
        <w:ind w:left="4677" w:hanging="1440"/>
      </w:pPr>
    </w:lvl>
  </w:abstractNum>
  <w:num w:numId="1" w16cid:durableId="1260984631">
    <w:abstractNumId w:val="12"/>
  </w:num>
  <w:num w:numId="2" w16cid:durableId="850686202">
    <w:abstractNumId w:val="6"/>
  </w:num>
  <w:num w:numId="3" w16cid:durableId="1028288202">
    <w:abstractNumId w:val="11"/>
  </w:num>
  <w:num w:numId="4" w16cid:durableId="1477794027">
    <w:abstractNumId w:val="4"/>
  </w:num>
  <w:num w:numId="5" w16cid:durableId="1229223233">
    <w:abstractNumId w:val="30"/>
  </w:num>
  <w:num w:numId="6" w16cid:durableId="1618412648">
    <w:abstractNumId w:val="31"/>
  </w:num>
  <w:num w:numId="7" w16cid:durableId="468741523">
    <w:abstractNumId w:val="10"/>
  </w:num>
  <w:num w:numId="8" w16cid:durableId="13464645">
    <w:abstractNumId w:val="13"/>
  </w:num>
  <w:num w:numId="9" w16cid:durableId="1735003251">
    <w:abstractNumId w:val="32"/>
  </w:num>
  <w:num w:numId="10" w16cid:durableId="641152777">
    <w:abstractNumId w:val="5"/>
  </w:num>
  <w:num w:numId="11" w16cid:durableId="109932567">
    <w:abstractNumId w:val="33"/>
  </w:num>
  <w:num w:numId="12" w16cid:durableId="1722822886">
    <w:abstractNumId w:val="23"/>
  </w:num>
  <w:num w:numId="13" w16cid:durableId="1001660802">
    <w:abstractNumId w:val="16"/>
  </w:num>
  <w:num w:numId="14" w16cid:durableId="1833988042">
    <w:abstractNumId w:val="17"/>
  </w:num>
  <w:num w:numId="15" w16cid:durableId="1633320885">
    <w:abstractNumId w:val="15"/>
  </w:num>
  <w:num w:numId="16" w16cid:durableId="2056197235">
    <w:abstractNumId w:val="26"/>
  </w:num>
  <w:num w:numId="17" w16cid:durableId="1272518740">
    <w:abstractNumId w:val="25"/>
  </w:num>
  <w:num w:numId="18" w16cid:durableId="389764802">
    <w:abstractNumId w:val="8"/>
  </w:num>
  <w:num w:numId="19" w16cid:durableId="239946658">
    <w:abstractNumId w:val="20"/>
  </w:num>
  <w:num w:numId="20" w16cid:durableId="182787677">
    <w:abstractNumId w:val="21"/>
  </w:num>
  <w:num w:numId="21" w16cid:durableId="482550320">
    <w:abstractNumId w:val="27"/>
  </w:num>
  <w:num w:numId="22" w16cid:durableId="826437810">
    <w:abstractNumId w:val="22"/>
  </w:num>
  <w:num w:numId="23" w16cid:durableId="615916146">
    <w:abstractNumId w:val="3"/>
  </w:num>
  <w:num w:numId="24" w16cid:durableId="1364944412">
    <w:abstractNumId w:val="28"/>
  </w:num>
  <w:num w:numId="25" w16cid:durableId="1475560591">
    <w:abstractNumId w:val="2"/>
  </w:num>
  <w:num w:numId="26" w16cid:durableId="312029911">
    <w:abstractNumId w:val="19"/>
  </w:num>
  <w:num w:numId="27" w16cid:durableId="1270118827">
    <w:abstractNumId w:val="0"/>
  </w:num>
  <w:num w:numId="28" w16cid:durableId="1863587648">
    <w:abstractNumId w:val="7"/>
  </w:num>
  <w:num w:numId="29" w16cid:durableId="1070688757">
    <w:abstractNumId w:val="18"/>
  </w:num>
  <w:num w:numId="30" w16cid:durableId="181660588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07927416">
    <w:abstractNumId w:val="1"/>
  </w:num>
  <w:num w:numId="32" w16cid:durableId="99496070">
    <w:abstractNumId w:val="29"/>
  </w:num>
  <w:num w:numId="33" w16cid:durableId="1394232645">
    <w:abstractNumId w:val="14"/>
  </w:num>
  <w:num w:numId="34" w16cid:durableId="416367253">
    <w:abstractNumId w:val="34"/>
  </w:num>
  <w:num w:numId="35" w16cid:durableId="181752877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E5D"/>
    <w:rsid w:val="0004381B"/>
    <w:rsid w:val="00045969"/>
    <w:rsid w:val="00051270"/>
    <w:rsid w:val="0005564F"/>
    <w:rsid w:val="0005716C"/>
    <w:rsid w:val="00086BE7"/>
    <w:rsid w:val="000D4381"/>
    <w:rsid w:val="000E17FB"/>
    <w:rsid w:val="000F6A8C"/>
    <w:rsid w:val="00115246"/>
    <w:rsid w:val="00143E50"/>
    <w:rsid w:val="0015625C"/>
    <w:rsid w:val="0017110C"/>
    <w:rsid w:val="001742EB"/>
    <w:rsid w:val="0019212F"/>
    <w:rsid w:val="00196733"/>
    <w:rsid w:val="001B1622"/>
    <w:rsid w:val="001E5883"/>
    <w:rsid w:val="001F40F6"/>
    <w:rsid w:val="001F5817"/>
    <w:rsid w:val="00203DAD"/>
    <w:rsid w:val="00222DB4"/>
    <w:rsid w:val="002230BA"/>
    <w:rsid w:val="00231B6B"/>
    <w:rsid w:val="00242E25"/>
    <w:rsid w:val="00253342"/>
    <w:rsid w:val="002576A8"/>
    <w:rsid w:val="00287637"/>
    <w:rsid w:val="002A4E16"/>
    <w:rsid w:val="002C12E0"/>
    <w:rsid w:val="002C2E40"/>
    <w:rsid w:val="002D151F"/>
    <w:rsid w:val="00306B63"/>
    <w:rsid w:val="003154A3"/>
    <w:rsid w:val="00336827"/>
    <w:rsid w:val="003548FC"/>
    <w:rsid w:val="0035596A"/>
    <w:rsid w:val="00363B09"/>
    <w:rsid w:val="00363BD8"/>
    <w:rsid w:val="0036528E"/>
    <w:rsid w:val="00367912"/>
    <w:rsid w:val="00371D5B"/>
    <w:rsid w:val="003743A7"/>
    <w:rsid w:val="003759CE"/>
    <w:rsid w:val="00380831"/>
    <w:rsid w:val="003A192D"/>
    <w:rsid w:val="003B14FD"/>
    <w:rsid w:val="003C763E"/>
    <w:rsid w:val="003D1CC1"/>
    <w:rsid w:val="003D35B9"/>
    <w:rsid w:val="003D7BC2"/>
    <w:rsid w:val="003E7BDB"/>
    <w:rsid w:val="00421A38"/>
    <w:rsid w:val="00431C4A"/>
    <w:rsid w:val="0043644A"/>
    <w:rsid w:val="004A711D"/>
    <w:rsid w:val="00522599"/>
    <w:rsid w:val="00525748"/>
    <w:rsid w:val="0052603A"/>
    <w:rsid w:val="00592F15"/>
    <w:rsid w:val="00595972"/>
    <w:rsid w:val="005E2E73"/>
    <w:rsid w:val="005E2F5B"/>
    <w:rsid w:val="005F1186"/>
    <w:rsid w:val="005F563B"/>
    <w:rsid w:val="00625638"/>
    <w:rsid w:val="006306EE"/>
    <w:rsid w:val="00645E51"/>
    <w:rsid w:val="00667295"/>
    <w:rsid w:val="006704AD"/>
    <w:rsid w:val="00687D6C"/>
    <w:rsid w:val="00694812"/>
    <w:rsid w:val="006B3202"/>
    <w:rsid w:val="006E74B4"/>
    <w:rsid w:val="00772CDB"/>
    <w:rsid w:val="0077363C"/>
    <w:rsid w:val="00777659"/>
    <w:rsid w:val="00786729"/>
    <w:rsid w:val="00790C45"/>
    <w:rsid w:val="00791D65"/>
    <w:rsid w:val="007A54D4"/>
    <w:rsid w:val="007D3283"/>
    <w:rsid w:val="007D4EB4"/>
    <w:rsid w:val="007E0962"/>
    <w:rsid w:val="007E6EED"/>
    <w:rsid w:val="00822397"/>
    <w:rsid w:val="008A0291"/>
    <w:rsid w:val="008B23FC"/>
    <w:rsid w:val="008D05EF"/>
    <w:rsid w:val="008E28A3"/>
    <w:rsid w:val="008E338B"/>
    <w:rsid w:val="00926026"/>
    <w:rsid w:val="009439DA"/>
    <w:rsid w:val="00953C38"/>
    <w:rsid w:val="00996727"/>
    <w:rsid w:val="009F53A2"/>
    <w:rsid w:val="009F58F5"/>
    <w:rsid w:val="00A12F2F"/>
    <w:rsid w:val="00A26413"/>
    <w:rsid w:val="00A333FA"/>
    <w:rsid w:val="00A60AB8"/>
    <w:rsid w:val="00A629BC"/>
    <w:rsid w:val="00A66368"/>
    <w:rsid w:val="00A749D1"/>
    <w:rsid w:val="00A844B2"/>
    <w:rsid w:val="00AA4698"/>
    <w:rsid w:val="00AA4BDE"/>
    <w:rsid w:val="00AC445A"/>
    <w:rsid w:val="00AC6BBB"/>
    <w:rsid w:val="00AF46C4"/>
    <w:rsid w:val="00AF4CCD"/>
    <w:rsid w:val="00B01839"/>
    <w:rsid w:val="00B0305E"/>
    <w:rsid w:val="00B139DD"/>
    <w:rsid w:val="00B26D1F"/>
    <w:rsid w:val="00B32A1B"/>
    <w:rsid w:val="00B37100"/>
    <w:rsid w:val="00B37F18"/>
    <w:rsid w:val="00B51DC4"/>
    <w:rsid w:val="00B8607B"/>
    <w:rsid w:val="00B95DD0"/>
    <w:rsid w:val="00BE2F09"/>
    <w:rsid w:val="00C46E81"/>
    <w:rsid w:val="00CC1166"/>
    <w:rsid w:val="00CC320C"/>
    <w:rsid w:val="00CC76FA"/>
    <w:rsid w:val="00CD0023"/>
    <w:rsid w:val="00CD789B"/>
    <w:rsid w:val="00CE04D7"/>
    <w:rsid w:val="00D165AB"/>
    <w:rsid w:val="00D33A04"/>
    <w:rsid w:val="00D4489B"/>
    <w:rsid w:val="00D94C03"/>
    <w:rsid w:val="00D96883"/>
    <w:rsid w:val="00DA4511"/>
    <w:rsid w:val="00DA4836"/>
    <w:rsid w:val="00DB0D42"/>
    <w:rsid w:val="00DB5484"/>
    <w:rsid w:val="00DC57C4"/>
    <w:rsid w:val="00DC5E5D"/>
    <w:rsid w:val="00DF0BEB"/>
    <w:rsid w:val="00E23253"/>
    <w:rsid w:val="00E31325"/>
    <w:rsid w:val="00E433D1"/>
    <w:rsid w:val="00E44078"/>
    <w:rsid w:val="00EA3AF5"/>
    <w:rsid w:val="00EC1BFA"/>
    <w:rsid w:val="00EC35A0"/>
    <w:rsid w:val="00EC4D55"/>
    <w:rsid w:val="00ED78E3"/>
    <w:rsid w:val="00F00F60"/>
    <w:rsid w:val="00F100EE"/>
    <w:rsid w:val="00F7594F"/>
    <w:rsid w:val="00F81971"/>
    <w:rsid w:val="00F94325"/>
    <w:rsid w:val="00FA74DA"/>
    <w:rsid w:val="00FE158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D8246"/>
  <w15:chartTrackingRefBased/>
  <w15:docId w15:val="{F9B270D9-5117-464C-BF76-10F8300A4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DC5E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unhideWhenUsed/>
    <w:qFormat/>
    <w:rsid w:val="008E33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unhideWhenUsed/>
    <w:qFormat/>
    <w:rsid w:val="00DC5E5D"/>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DC5E5D"/>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DC5E5D"/>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DC5E5D"/>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DC5E5D"/>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DC5E5D"/>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DC5E5D"/>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DC5E5D"/>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rsid w:val="00DC5E5D"/>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rsid w:val="00DC5E5D"/>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DC5E5D"/>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DC5E5D"/>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DC5E5D"/>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DC5E5D"/>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DC5E5D"/>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DC5E5D"/>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DC5E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DC5E5D"/>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DC5E5D"/>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DC5E5D"/>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DC5E5D"/>
    <w:pPr>
      <w:spacing w:before="160"/>
      <w:jc w:val="center"/>
    </w:pPr>
    <w:rPr>
      <w:i/>
      <w:iCs/>
      <w:color w:val="404040" w:themeColor="text1" w:themeTint="BF"/>
    </w:rPr>
  </w:style>
  <w:style w:type="character" w:customStyle="1" w:styleId="TsitaatMrk">
    <w:name w:val="Tsitaat Märk"/>
    <w:basedOn w:val="Liguvaikefont"/>
    <w:link w:val="Tsitaat"/>
    <w:uiPriority w:val="29"/>
    <w:rsid w:val="00DC5E5D"/>
    <w:rPr>
      <w:i/>
      <w:iCs/>
      <w:color w:val="404040" w:themeColor="text1" w:themeTint="BF"/>
    </w:rPr>
  </w:style>
  <w:style w:type="paragraph" w:styleId="Loendilik">
    <w:name w:val="List Paragraph"/>
    <w:basedOn w:val="Normaallaad"/>
    <w:uiPriority w:val="34"/>
    <w:qFormat/>
    <w:rsid w:val="00DC5E5D"/>
    <w:pPr>
      <w:ind w:left="720"/>
      <w:contextualSpacing/>
    </w:pPr>
  </w:style>
  <w:style w:type="character" w:styleId="Selgeltmrgatavrhutus">
    <w:name w:val="Intense Emphasis"/>
    <w:basedOn w:val="Liguvaikefont"/>
    <w:uiPriority w:val="21"/>
    <w:qFormat/>
    <w:rsid w:val="00DC5E5D"/>
    <w:rPr>
      <w:i/>
      <w:iCs/>
      <w:color w:val="0F4761" w:themeColor="accent1" w:themeShade="BF"/>
    </w:rPr>
  </w:style>
  <w:style w:type="paragraph" w:styleId="Selgeltmrgatavtsitaat">
    <w:name w:val="Intense Quote"/>
    <w:basedOn w:val="Normaallaad"/>
    <w:next w:val="Normaallaad"/>
    <w:link w:val="SelgeltmrgatavtsitaatMrk"/>
    <w:uiPriority w:val="30"/>
    <w:qFormat/>
    <w:rsid w:val="00DC5E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DC5E5D"/>
    <w:rPr>
      <w:i/>
      <w:iCs/>
      <w:color w:val="0F4761" w:themeColor="accent1" w:themeShade="BF"/>
    </w:rPr>
  </w:style>
  <w:style w:type="character" w:styleId="Selgeltmrgatavviide">
    <w:name w:val="Intense Reference"/>
    <w:basedOn w:val="Liguvaikefont"/>
    <w:uiPriority w:val="32"/>
    <w:qFormat/>
    <w:rsid w:val="00DC5E5D"/>
    <w:rPr>
      <w:b/>
      <w:bCs/>
      <w:smallCaps/>
      <w:color w:val="0F4761" w:themeColor="accent1" w:themeShade="BF"/>
      <w:spacing w:val="5"/>
    </w:rPr>
  </w:style>
  <w:style w:type="character" w:styleId="Hperlink">
    <w:name w:val="Hyperlink"/>
    <w:basedOn w:val="Liguvaikefont"/>
    <w:uiPriority w:val="99"/>
    <w:unhideWhenUsed/>
    <w:rsid w:val="00DC5E5D"/>
    <w:rPr>
      <w:color w:val="467886" w:themeColor="hyperlink"/>
      <w:u w:val="single"/>
    </w:rPr>
  </w:style>
  <w:style w:type="character" w:styleId="Lahendamatamainimine">
    <w:name w:val="Unresolved Mention"/>
    <w:basedOn w:val="Liguvaikefont"/>
    <w:uiPriority w:val="99"/>
    <w:semiHidden/>
    <w:unhideWhenUsed/>
    <w:rsid w:val="00DC5E5D"/>
    <w:rPr>
      <w:color w:val="605E5C"/>
      <w:shd w:val="clear" w:color="auto" w:fill="E1DFDD"/>
    </w:rPr>
  </w:style>
  <w:style w:type="character" w:styleId="Kommentaariviide">
    <w:name w:val="annotation reference"/>
    <w:basedOn w:val="Liguvaikefont"/>
    <w:uiPriority w:val="99"/>
    <w:semiHidden/>
    <w:unhideWhenUsed/>
    <w:rsid w:val="006306EE"/>
    <w:rPr>
      <w:sz w:val="16"/>
      <w:szCs w:val="16"/>
    </w:rPr>
  </w:style>
  <w:style w:type="paragraph" w:styleId="Kommentaaritekst">
    <w:name w:val="annotation text"/>
    <w:basedOn w:val="Normaallaad"/>
    <w:link w:val="KommentaaritekstMrk"/>
    <w:uiPriority w:val="99"/>
    <w:unhideWhenUsed/>
    <w:rsid w:val="006306EE"/>
    <w:pPr>
      <w:spacing w:line="240" w:lineRule="auto"/>
    </w:pPr>
    <w:rPr>
      <w:sz w:val="20"/>
      <w:szCs w:val="20"/>
    </w:rPr>
  </w:style>
  <w:style w:type="character" w:customStyle="1" w:styleId="KommentaaritekstMrk">
    <w:name w:val="Kommentaari tekst Märk"/>
    <w:basedOn w:val="Liguvaikefont"/>
    <w:link w:val="Kommentaaritekst"/>
    <w:uiPriority w:val="99"/>
    <w:rsid w:val="006306EE"/>
    <w:rPr>
      <w:sz w:val="20"/>
      <w:szCs w:val="20"/>
    </w:rPr>
  </w:style>
  <w:style w:type="paragraph" w:styleId="Kommentaariteema">
    <w:name w:val="annotation subject"/>
    <w:basedOn w:val="Kommentaaritekst"/>
    <w:next w:val="Kommentaaritekst"/>
    <w:link w:val="KommentaariteemaMrk"/>
    <w:uiPriority w:val="99"/>
    <w:semiHidden/>
    <w:unhideWhenUsed/>
    <w:rsid w:val="006306EE"/>
    <w:rPr>
      <w:b/>
      <w:bCs/>
    </w:rPr>
  </w:style>
  <w:style w:type="character" w:customStyle="1" w:styleId="KommentaariteemaMrk">
    <w:name w:val="Kommentaari teema Märk"/>
    <w:basedOn w:val="KommentaaritekstMrk"/>
    <w:link w:val="Kommentaariteema"/>
    <w:uiPriority w:val="99"/>
    <w:semiHidden/>
    <w:rsid w:val="006306EE"/>
    <w:rPr>
      <w:b/>
      <w:bCs/>
      <w:sz w:val="20"/>
      <w:szCs w:val="20"/>
    </w:rPr>
  </w:style>
  <w:style w:type="paragraph" w:styleId="Redaktsioon">
    <w:name w:val="Revision"/>
    <w:hidden/>
    <w:uiPriority w:val="99"/>
    <w:semiHidden/>
    <w:rsid w:val="006306E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633632">
      <w:bodyDiv w:val="1"/>
      <w:marLeft w:val="0"/>
      <w:marRight w:val="0"/>
      <w:marTop w:val="0"/>
      <w:marBottom w:val="0"/>
      <w:divBdr>
        <w:top w:val="none" w:sz="0" w:space="0" w:color="auto"/>
        <w:left w:val="none" w:sz="0" w:space="0" w:color="auto"/>
        <w:bottom w:val="none" w:sz="0" w:space="0" w:color="auto"/>
        <w:right w:val="none" w:sz="0" w:space="0" w:color="auto"/>
      </w:divBdr>
    </w:div>
    <w:div w:id="902523781">
      <w:bodyDiv w:val="1"/>
      <w:marLeft w:val="0"/>
      <w:marRight w:val="0"/>
      <w:marTop w:val="0"/>
      <w:marBottom w:val="0"/>
      <w:divBdr>
        <w:top w:val="none" w:sz="0" w:space="0" w:color="auto"/>
        <w:left w:val="none" w:sz="0" w:space="0" w:color="auto"/>
        <w:bottom w:val="none" w:sz="0" w:space="0" w:color="auto"/>
        <w:right w:val="none" w:sz="0" w:space="0" w:color="auto"/>
      </w:divBdr>
    </w:div>
    <w:div w:id="1078133613">
      <w:bodyDiv w:val="1"/>
      <w:marLeft w:val="0"/>
      <w:marRight w:val="0"/>
      <w:marTop w:val="0"/>
      <w:marBottom w:val="0"/>
      <w:divBdr>
        <w:top w:val="none" w:sz="0" w:space="0" w:color="auto"/>
        <w:left w:val="none" w:sz="0" w:space="0" w:color="auto"/>
        <w:bottom w:val="none" w:sz="0" w:space="0" w:color="auto"/>
        <w:right w:val="none" w:sz="0" w:space="0" w:color="auto"/>
      </w:divBdr>
    </w:div>
    <w:div w:id="1120103556">
      <w:bodyDiv w:val="1"/>
      <w:marLeft w:val="0"/>
      <w:marRight w:val="0"/>
      <w:marTop w:val="0"/>
      <w:marBottom w:val="0"/>
      <w:divBdr>
        <w:top w:val="none" w:sz="0" w:space="0" w:color="auto"/>
        <w:left w:val="none" w:sz="0" w:space="0" w:color="auto"/>
        <w:bottom w:val="none" w:sz="0" w:space="0" w:color="auto"/>
        <w:right w:val="none" w:sz="0" w:space="0" w:color="auto"/>
      </w:divBdr>
      <w:divsChild>
        <w:div w:id="1565725023">
          <w:marLeft w:val="0"/>
          <w:marRight w:val="0"/>
          <w:marTop w:val="0"/>
          <w:marBottom w:val="0"/>
          <w:divBdr>
            <w:top w:val="none" w:sz="0" w:space="0" w:color="auto"/>
            <w:left w:val="none" w:sz="0" w:space="0" w:color="auto"/>
            <w:bottom w:val="none" w:sz="0" w:space="0" w:color="auto"/>
            <w:right w:val="none" w:sz="0" w:space="0" w:color="auto"/>
          </w:divBdr>
        </w:div>
        <w:div w:id="1976980909">
          <w:marLeft w:val="0"/>
          <w:marRight w:val="0"/>
          <w:marTop w:val="0"/>
          <w:marBottom w:val="0"/>
          <w:divBdr>
            <w:top w:val="none" w:sz="0" w:space="0" w:color="auto"/>
            <w:left w:val="none" w:sz="0" w:space="0" w:color="auto"/>
            <w:bottom w:val="none" w:sz="0" w:space="0" w:color="auto"/>
            <w:right w:val="none" w:sz="0" w:space="0" w:color="auto"/>
          </w:divBdr>
        </w:div>
        <w:div w:id="1805460906">
          <w:marLeft w:val="0"/>
          <w:marRight w:val="0"/>
          <w:marTop w:val="0"/>
          <w:marBottom w:val="0"/>
          <w:divBdr>
            <w:top w:val="none" w:sz="0" w:space="0" w:color="auto"/>
            <w:left w:val="none" w:sz="0" w:space="0" w:color="auto"/>
            <w:bottom w:val="none" w:sz="0" w:space="0" w:color="auto"/>
            <w:right w:val="none" w:sz="0" w:space="0" w:color="auto"/>
          </w:divBdr>
        </w:div>
        <w:div w:id="1859075749">
          <w:marLeft w:val="0"/>
          <w:marRight w:val="0"/>
          <w:marTop w:val="0"/>
          <w:marBottom w:val="0"/>
          <w:divBdr>
            <w:top w:val="none" w:sz="0" w:space="0" w:color="auto"/>
            <w:left w:val="none" w:sz="0" w:space="0" w:color="auto"/>
            <w:bottom w:val="none" w:sz="0" w:space="0" w:color="auto"/>
            <w:right w:val="none" w:sz="0" w:space="0" w:color="auto"/>
          </w:divBdr>
        </w:div>
        <w:div w:id="1498154347">
          <w:marLeft w:val="0"/>
          <w:marRight w:val="0"/>
          <w:marTop w:val="0"/>
          <w:marBottom w:val="0"/>
          <w:divBdr>
            <w:top w:val="none" w:sz="0" w:space="0" w:color="auto"/>
            <w:left w:val="none" w:sz="0" w:space="0" w:color="auto"/>
            <w:bottom w:val="none" w:sz="0" w:space="0" w:color="auto"/>
            <w:right w:val="none" w:sz="0" w:space="0" w:color="auto"/>
          </w:divBdr>
        </w:div>
        <w:div w:id="1611624972">
          <w:marLeft w:val="0"/>
          <w:marRight w:val="0"/>
          <w:marTop w:val="0"/>
          <w:marBottom w:val="0"/>
          <w:divBdr>
            <w:top w:val="none" w:sz="0" w:space="0" w:color="auto"/>
            <w:left w:val="none" w:sz="0" w:space="0" w:color="auto"/>
            <w:bottom w:val="none" w:sz="0" w:space="0" w:color="auto"/>
            <w:right w:val="none" w:sz="0" w:space="0" w:color="auto"/>
          </w:divBdr>
        </w:div>
        <w:div w:id="1626235974">
          <w:marLeft w:val="0"/>
          <w:marRight w:val="0"/>
          <w:marTop w:val="0"/>
          <w:marBottom w:val="0"/>
          <w:divBdr>
            <w:top w:val="none" w:sz="0" w:space="0" w:color="auto"/>
            <w:left w:val="none" w:sz="0" w:space="0" w:color="auto"/>
            <w:bottom w:val="none" w:sz="0" w:space="0" w:color="auto"/>
            <w:right w:val="none" w:sz="0" w:space="0" w:color="auto"/>
          </w:divBdr>
        </w:div>
        <w:div w:id="1762097837">
          <w:marLeft w:val="0"/>
          <w:marRight w:val="0"/>
          <w:marTop w:val="0"/>
          <w:marBottom w:val="0"/>
          <w:divBdr>
            <w:top w:val="none" w:sz="0" w:space="0" w:color="auto"/>
            <w:left w:val="none" w:sz="0" w:space="0" w:color="auto"/>
            <w:bottom w:val="none" w:sz="0" w:space="0" w:color="auto"/>
            <w:right w:val="none" w:sz="0" w:space="0" w:color="auto"/>
          </w:divBdr>
        </w:div>
        <w:div w:id="2115973902">
          <w:marLeft w:val="0"/>
          <w:marRight w:val="0"/>
          <w:marTop w:val="0"/>
          <w:marBottom w:val="0"/>
          <w:divBdr>
            <w:top w:val="none" w:sz="0" w:space="0" w:color="auto"/>
            <w:left w:val="none" w:sz="0" w:space="0" w:color="auto"/>
            <w:bottom w:val="none" w:sz="0" w:space="0" w:color="auto"/>
            <w:right w:val="none" w:sz="0" w:space="0" w:color="auto"/>
          </w:divBdr>
        </w:div>
        <w:div w:id="876505871">
          <w:marLeft w:val="0"/>
          <w:marRight w:val="0"/>
          <w:marTop w:val="0"/>
          <w:marBottom w:val="0"/>
          <w:divBdr>
            <w:top w:val="none" w:sz="0" w:space="0" w:color="auto"/>
            <w:left w:val="none" w:sz="0" w:space="0" w:color="auto"/>
            <w:bottom w:val="none" w:sz="0" w:space="0" w:color="auto"/>
            <w:right w:val="none" w:sz="0" w:space="0" w:color="auto"/>
          </w:divBdr>
        </w:div>
        <w:div w:id="1278756873">
          <w:marLeft w:val="0"/>
          <w:marRight w:val="0"/>
          <w:marTop w:val="0"/>
          <w:marBottom w:val="0"/>
          <w:divBdr>
            <w:top w:val="none" w:sz="0" w:space="0" w:color="auto"/>
            <w:left w:val="none" w:sz="0" w:space="0" w:color="auto"/>
            <w:bottom w:val="none" w:sz="0" w:space="0" w:color="auto"/>
            <w:right w:val="none" w:sz="0" w:space="0" w:color="auto"/>
          </w:divBdr>
        </w:div>
        <w:div w:id="2014989298">
          <w:marLeft w:val="0"/>
          <w:marRight w:val="0"/>
          <w:marTop w:val="0"/>
          <w:marBottom w:val="0"/>
          <w:divBdr>
            <w:top w:val="none" w:sz="0" w:space="0" w:color="auto"/>
            <w:left w:val="none" w:sz="0" w:space="0" w:color="auto"/>
            <w:bottom w:val="none" w:sz="0" w:space="0" w:color="auto"/>
            <w:right w:val="none" w:sz="0" w:space="0" w:color="auto"/>
          </w:divBdr>
        </w:div>
        <w:div w:id="93593149">
          <w:marLeft w:val="0"/>
          <w:marRight w:val="0"/>
          <w:marTop w:val="0"/>
          <w:marBottom w:val="0"/>
          <w:divBdr>
            <w:top w:val="none" w:sz="0" w:space="0" w:color="auto"/>
            <w:left w:val="none" w:sz="0" w:space="0" w:color="auto"/>
            <w:bottom w:val="none" w:sz="0" w:space="0" w:color="auto"/>
            <w:right w:val="none" w:sz="0" w:space="0" w:color="auto"/>
          </w:divBdr>
        </w:div>
        <w:div w:id="2116362232">
          <w:marLeft w:val="0"/>
          <w:marRight w:val="0"/>
          <w:marTop w:val="0"/>
          <w:marBottom w:val="0"/>
          <w:divBdr>
            <w:top w:val="none" w:sz="0" w:space="0" w:color="auto"/>
            <w:left w:val="none" w:sz="0" w:space="0" w:color="auto"/>
            <w:bottom w:val="none" w:sz="0" w:space="0" w:color="auto"/>
            <w:right w:val="none" w:sz="0" w:space="0" w:color="auto"/>
          </w:divBdr>
        </w:div>
        <w:div w:id="1955165438">
          <w:marLeft w:val="0"/>
          <w:marRight w:val="0"/>
          <w:marTop w:val="0"/>
          <w:marBottom w:val="0"/>
          <w:divBdr>
            <w:top w:val="none" w:sz="0" w:space="0" w:color="auto"/>
            <w:left w:val="none" w:sz="0" w:space="0" w:color="auto"/>
            <w:bottom w:val="none" w:sz="0" w:space="0" w:color="auto"/>
            <w:right w:val="none" w:sz="0" w:space="0" w:color="auto"/>
          </w:divBdr>
        </w:div>
        <w:div w:id="420638330">
          <w:marLeft w:val="0"/>
          <w:marRight w:val="0"/>
          <w:marTop w:val="0"/>
          <w:marBottom w:val="0"/>
          <w:divBdr>
            <w:top w:val="none" w:sz="0" w:space="0" w:color="auto"/>
            <w:left w:val="none" w:sz="0" w:space="0" w:color="auto"/>
            <w:bottom w:val="none" w:sz="0" w:space="0" w:color="auto"/>
            <w:right w:val="none" w:sz="0" w:space="0" w:color="auto"/>
          </w:divBdr>
        </w:div>
        <w:div w:id="852377058">
          <w:marLeft w:val="0"/>
          <w:marRight w:val="0"/>
          <w:marTop w:val="0"/>
          <w:marBottom w:val="0"/>
          <w:divBdr>
            <w:top w:val="none" w:sz="0" w:space="0" w:color="auto"/>
            <w:left w:val="none" w:sz="0" w:space="0" w:color="auto"/>
            <w:bottom w:val="none" w:sz="0" w:space="0" w:color="auto"/>
            <w:right w:val="none" w:sz="0" w:space="0" w:color="auto"/>
          </w:divBdr>
        </w:div>
        <w:div w:id="1821725893">
          <w:marLeft w:val="0"/>
          <w:marRight w:val="0"/>
          <w:marTop w:val="0"/>
          <w:marBottom w:val="0"/>
          <w:divBdr>
            <w:top w:val="none" w:sz="0" w:space="0" w:color="auto"/>
            <w:left w:val="none" w:sz="0" w:space="0" w:color="auto"/>
            <w:bottom w:val="none" w:sz="0" w:space="0" w:color="auto"/>
            <w:right w:val="none" w:sz="0" w:space="0" w:color="auto"/>
          </w:divBdr>
        </w:div>
        <w:div w:id="1078751576">
          <w:marLeft w:val="0"/>
          <w:marRight w:val="0"/>
          <w:marTop w:val="0"/>
          <w:marBottom w:val="0"/>
          <w:divBdr>
            <w:top w:val="none" w:sz="0" w:space="0" w:color="auto"/>
            <w:left w:val="none" w:sz="0" w:space="0" w:color="auto"/>
            <w:bottom w:val="none" w:sz="0" w:space="0" w:color="auto"/>
            <w:right w:val="none" w:sz="0" w:space="0" w:color="auto"/>
          </w:divBdr>
        </w:div>
        <w:div w:id="1463381268">
          <w:marLeft w:val="0"/>
          <w:marRight w:val="0"/>
          <w:marTop w:val="0"/>
          <w:marBottom w:val="0"/>
          <w:divBdr>
            <w:top w:val="none" w:sz="0" w:space="0" w:color="auto"/>
            <w:left w:val="none" w:sz="0" w:space="0" w:color="auto"/>
            <w:bottom w:val="none" w:sz="0" w:space="0" w:color="auto"/>
            <w:right w:val="none" w:sz="0" w:space="0" w:color="auto"/>
          </w:divBdr>
        </w:div>
        <w:div w:id="1034967260">
          <w:marLeft w:val="0"/>
          <w:marRight w:val="0"/>
          <w:marTop w:val="0"/>
          <w:marBottom w:val="0"/>
          <w:divBdr>
            <w:top w:val="none" w:sz="0" w:space="0" w:color="auto"/>
            <w:left w:val="none" w:sz="0" w:space="0" w:color="auto"/>
            <w:bottom w:val="none" w:sz="0" w:space="0" w:color="auto"/>
            <w:right w:val="none" w:sz="0" w:space="0" w:color="auto"/>
          </w:divBdr>
        </w:div>
        <w:div w:id="224485740">
          <w:marLeft w:val="0"/>
          <w:marRight w:val="0"/>
          <w:marTop w:val="0"/>
          <w:marBottom w:val="0"/>
          <w:divBdr>
            <w:top w:val="none" w:sz="0" w:space="0" w:color="auto"/>
            <w:left w:val="none" w:sz="0" w:space="0" w:color="auto"/>
            <w:bottom w:val="none" w:sz="0" w:space="0" w:color="auto"/>
            <w:right w:val="none" w:sz="0" w:space="0" w:color="auto"/>
          </w:divBdr>
        </w:div>
        <w:div w:id="1735618663">
          <w:marLeft w:val="0"/>
          <w:marRight w:val="0"/>
          <w:marTop w:val="0"/>
          <w:marBottom w:val="0"/>
          <w:divBdr>
            <w:top w:val="none" w:sz="0" w:space="0" w:color="auto"/>
            <w:left w:val="none" w:sz="0" w:space="0" w:color="auto"/>
            <w:bottom w:val="none" w:sz="0" w:space="0" w:color="auto"/>
            <w:right w:val="none" w:sz="0" w:space="0" w:color="auto"/>
          </w:divBdr>
        </w:div>
        <w:div w:id="430399543">
          <w:marLeft w:val="0"/>
          <w:marRight w:val="0"/>
          <w:marTop w:val="0"/>
          <w:marBottom w:val="0"/>
          <w:divBdr>
            <w:top w:val="none" w:sz="0" w:space="0" w:color="auto"/>
            <w:left w:val="none" w:sz="0" w:space="0" w:color="auto"/>
            <w:bottom w:val="none" w:sz="0" w:space="0" w:color="auto"/>
            <w:right w:val="none" w:sz="0" w:space="0" w:color="auto"/>
          </w:divBdr>
        </w:div>
        <w:div w:id="800533672">
          <w:marLeft w:val="0"/>
          <w:marRight w:val="0"/>
          <w:marTop w:val="0"/>
          <w:marBottom w:val="0"/>
          <w:divBdr>
            <w:top w:val="none" w:sz="0" w:space="0" w:color="auto"/>
            <w:left w:val="none" w:sz="0" w:space="0" w:color="auto"/>
            <w:bottom w:val="none" w:sz="0" w:space="0" w:color="auto"/>
            <w:right w:val="none" w:sz="0" w:space="0" w:color="auto"/>
          </w:divBdr>
        </w:div>
        <w:div w:id="1472095280">
          <w:marLeft w:val="0"/>
          <w:marRight w:val="0"/>
          <w:marTop w:val="0"/>
          <w:marBottom w:val="0"/>
          <w:divBdr>
            <w:top w:val="none" w:sz="0" w:space="0" w:color="auto"/>
            <w:left w:val="none" w:sz="0" w:space="0" w:color="auto"/>
            <w:bottom w:val="none" w:sz="0" w:space="0" w:color="auto"/>
            <w:right w:val="none" w:sz="0" w:space="0" w:color="auto"/>
          </w:divBdr>
        </w:div>
        <w:div w:id="310527604">
          <w:marLeft w:val="0"/>
          <w:marRight w:val="0"/>
          <w:marTop w:val="0"/>
          <w:marBottom w:val="0"/>
          <w:divBdr>
            <w:top w:val="none" w:sz="0" w:space="0" w:color="auto"/>
            <w:left w:val="none" w:sz="0" w:space="0" w:color="auto"/>
            <w:bottom w:val="none" w:sz="0" w:space="0" w:color="auto"/>
            <w:right w:val="none" w:sz="0" w:space="0" w:color="auto"/>
          </w:divBdr>
        </w:div>
        <w:div w:id="845554873">
          <w:marLeft w:val="0"/>
          <w:marRight w:val="0"/>
          <w:marTop w:val="0"/>
          <w:marBottom w:val="0"/>
          <w:divBdr>
            <w:top w:val="none" w:sz="0" w:space="0" w:color="auto"/>
            <w:left w:val="none" w:sz="0" w:space="0" w:color="auto"/>
            <w:bottom w:val="none" w:sz="0" w:space="0" w:color="auto"/>
            <w:right w:val="none" w:sz="0" w:space="0" w:color="auto"/>
          </w:divBdr>
        </w:div>
        <w:div w:id="210197114">
          <w:marLeft w:val="0"/>
          <w:marRight w:val="0"/>
          <w:marTop w:val="0"/>
          <w:marBottom w:val="0"/>
          <w:divBdr>
            <w:top w:val="none" w:sz="0" w:space="0" w:color="auto"/>
            <w:left w:val="none" w:sz="0" w:space="0" w:color="auto"/>
            <w:bottom w:val="none" w:sz="0" w:space="0" w:color="auto"/>
            <w:right w:val="none" w:sz="0" w:space="0" w:color="auto"/>
          </w:divBdr>
        </w:div>
        <w:div w:id="355276353">
          <w:marLeft w:val="0"/>
          <w:marRight w:val="0"/>
          <w:marTop w:val="0"/>
          <w:marBottom w:val="0"/>
          <w:divBdr>
            <w:top w:val="none" w:sz="0" w:space="0" w:color="auto"/>
            <w:left w:val="none" w:sz="0" w:space="0" w:color="auto"/>
            <w:bottom w:val="none" w:sz="0" w:space="0" w:color="auto"/>
            <w:right w:val="none" w:sz="0" w:space="0" w:color="auto"/>
          </w:divBdr>
        </w:div>
        <w:div w:id="1310941313">
          <w:marLeft w:val="0"/>
          <w:marRight w:val="0"/>
          <w:marTop w:val="0"/>
          <w:marBottom w:val="0"/>
          <w:divBdr>
            <w:top w:val="none" w:sz="0" w:space="0" w:color="auto"/>
            <w:left w:val="none" w:sz="0" w:space="0" w:color="auto"/>
            <w:bottom w:val="none" w:sz="0" w:space="0" w:color="auto"/>
            <w:right w:val="none" w:sz="0" w:space="0" w:color="auto"/>
          </w:divBdr>
        </w:div>
        <w:div w:id="18357552">
          <w:marLeft w:val="0"/>
          <w:marRight w:val="0"/>
          <w:marTop w:val="0"/>
          <w:marBottom w:val="0"/>
          <w:divBdr>
            <w:top w:val="none" w:sz="0" w:space="0" w:color="auto"/>
            <w:left w:val="none" w:sz="0" w:space="0" w:color="auto"/>
            <w:bottom w:val="none" w:sz="0" w:space="0" w:color="auto"/>
            <w:right w:val="none" w:sz="0" w:space="0" w:color="auto"/>
          </w:divBdr>
        </w:div>
        <w:div w:id="1067189464">
          <w:marLeft w:val="0"/>
          <w:marRight w:val="0"/>
          <w:marTop w:val="0"/>
          <w:marBottom w:val="0"/>
          <w:divBdr>
            <w:top w:val="none" w:sz="0" w:space="0" w:color="auto"/>
            <w:left w:val="none" w:sz="0" w:space="0" w:color="auto"/>
            <w:bottom w:val="none" w:sz="0" w:space="0" w:color="auto"/>
            <w:right w:val="none" w:sz="0" w:space="0" w:color="auto"/>
          </w:divBdr>
        </w:div>
        <w:div w:id="665943473">
          <w:marLeft w:val="0"/>
          <w:marRight w:val="0"/>
          <w:marTop w:val="0"/>
          <w:marBottom w:val="0"/>
          <w:divBdr>
            <w:top w:val="none" w:sz="0" w:space="0" w:color="auto"/>
            <w:left w:val="none" w:sz="0" w:space="0" w:color="auto"/>
            <w:bottom w:val="none" w:sz="0" w:space="0" w:color="auto"/>
            <w:right w:val="none" w:sz="0" w:space="0" w:color="auto"/>
          </w:divBdr>
        </w:div>
        <w:div w:id="519898358">
          <w:marLeft w:val="0"/>
          <w:marRight w:val="0"/>
          <w:marTop w:val="0"/>
          <w:marBottom w:val="0"/>
          <w:divBdr>
            <w:top w:val="none" w:sz="0" w:space="0" w:color="auto"/>
            <w:left w:val="none" w:sz="0" w:space="0" w:color="auto"/>
            <w:bottom w:val="none" w:sz="0" w:space="0" w:color="auto"/>
            <w:right w:val="none" w:sz="0" w:space="0" w:color="auto"/>
          </w:divBdr>
        </w:div>
        <w:div w:id="2065180091">
          <w:marLeft w:val="0"/>
          <w:marRight w:val="0"/>
          <w:marTop w:val="0"/>
          <w:marBottom w:val="0"/>
          <w:divBdr>
            <w:top w:val="none" w:sz="0" w:space="0" w:color="auto"/>
            <w:left w:val="none" w:sz="0" w:space="0" w:color="auto"/>
            <w:bottom w:val="none" w:sz="0" w:space="0" w:color="auto"/>
            <w:right w:val="none" w:sz="0" w:space="0" w:color="auto"/>
          </w:divBdr>
        </w:div>
        <w:div w:id="1803885001">
          <w:marLeft w:val="0"/>
          <w:marRight w:val="0"/>
          <w:marTop w:val="0"/>
          <w:marBottom w:val="0"/>
          <w:divBdr>
            <w:top w:val="none" w:sz="0" w:space="0" w:color="auto"/>
            <w:left w:val="none" w:sz="0" w:space="0" w:color="auto"/>
            <w:bottom w:val="none" w:sz="0" w:space="0" w:color="auto"/>
            <w:right w:val="none" w:sz="0" w:space="0" w:color="auto"/>
          </w:divBdr>
        </w:div>
        <w:div w:id="503085074">
          <w:marLeft w:val="0"/>
          <w:marRight w:val="0"/>
          <w:marTop w:val="0"/>
          <w:marBottom w:val="0"/>
          <w:divBdr>
            <w:top w:val="none" w:sz="0" w:space="0" w:color="auto"/>
            <w:left w:val="none" w:sz="0" w:space="0" w:color="auto"/>
            <w:bottom w:val="none" w:sz="0" w:space="0" w:color="auto"/>
            <w:right w:val="none" w:sz="0" w:space="0" w:color="auto"/>
          </w:divBdr>
        </w:div>
        <w:div w:id="1823811747">
          <w:marLeft w:val="0"/>
          <w:marRight w:val="0"/>
          <w:marTop w:val="0"/>
          <w:marBottom w:val="0"/>
          <w:divBdr>
            <w:top w:val="none" w:sz="0" w:space="0" w:color="auto"/>
            <w:left w:val="none" w:sz="0" w:space="0" w:color="auto"/>
            <w:bottom w:val="none" w:sz="0" w:space="0" w:color="auto"/>
            <w:right w:val="none" w:sz="0" w:space="0" w:color="auto"/>
          </w:divBdr>
        </w:div>
        <w:div w:id="441072316">
          <w:marLeft w:val="0"/>
          <w:marRight w:val="0"/>
          <w:marTop w:val="0"/>
          <w:marBottom w:val="0"/>
          <w:divBdr>
            <w:top w:val="none" w:sz="0" w:space="0" w:color="auto"/>
            <w:left w:val="none" w:sz="0" w:space="0" w:color="auto"/>
            <w:bottom w:val="none" w:sz="0" w:space="0" w:color="auto"/>
            <w:right w:val="none" w:sz="0" w:space="0" w:color="auto"/>
          </w:divBdr>
        </w:div>
        <w:div w:id="635570695">
          <w:marLeft w:val="0"/>
          <w:marRight w:val="0"/>
          <w:marTop w:val="0"/>
          <w:marBottom w:val="0"/>
          <w:divBdr>
            <w:top w:val="none" w:sz="0" w:space="0" w:color="auto"/>
            <w:left w:val="none" w:sz="0" w:space="0" w:color="auto"/>
            <w:bottom w:val="none" w:sz="0" w:space="0" w:color="auto"/>
            <w:right w:val="none" w:sz="0" w:space="0" w:color="auto"/>
          </w:divBdr>
        </w:div>
      </w:divsChild>
    </w:div>
    <w:div w:id="1130055475">
      <w:bodyDiv w:val="1"/>
      <w:marLeft w:val="0"/>
      <w:marRight w:val="0"/>
      <w:marTop w:val="0"/>
      <w:marBottom w:val="0"/>
      <w:divBdr>
        <w:top w:val="none" w:sz="0" w:space="0" w:color="auto"/>
        <w:left w:val="none" w:sz="0" w:space="0" w:color="auto"/>
        <w:bottom w:val="none" w:sz="0" w:space="0" w:color="auto"/>
        <w:right w:val="none" w:sz="0" w:space="0" w:color="auto"/>
      </w:divBdr>
    </w:div>
    <w:div w:id="1200360647">
      <w:bodyDiv w:val="1"/>
      <w:marLeft w:val="0"/>
      <w:marRight w:val="0"/>
      <w:marTop w:val="0"/>
      <w:marBottom w:val="0"/>
      <w:divBdr>
        <w:top w:val="none" w:sz="0" w:space="0" w:color="auto"/>
        <w:left w:val="none" w:sz="0" w:space="0" w:color="auto"/>
        <w:bottom w:val="none" w:sz="0" w:space="0" w:color="auto"/>
        <w:right w:val="none" w:sz="0" w:space="0" w:color="auto"/>
      </w:divBdr>
    </w:div>
    <w:div w:id="1501506751">
      <w:bodyDiv w:val="1"/>
      <w:marLeft w:val="0"/>
      <w:marRight w:val="0"/>
      <w:marTop w:val="0"/>
      <w:marBottom w:val="0"/>
      <w:divBdr>
        <w:top w:val="none" w:sz="0" w:space="0" w:color="auto"/>
        <w:left w:val="none" w:sz="0" w:space="0" w:color="auto"/>
        <w:bottom w:val="none" w:sz="0" w:space="0" w:color="auto"/>
        <w:right w:val="none" w:sz="0" w:space="0" w:color="auto"/>
      </w:divBdr>
    </w:div>
    <w:div w:id="1622108143">
      <w:bodyDiv w:val="1"/>
      <w:marLeft w:val="0"/>
      <w:marRight w:val="0"/>
      <w:marTop w:val="0"/>
      <w:marBottom w:val="0"/>
      <w:divBdr>
        <w:top w:val="none" w:sz="0" w:space="0" w:color="auto"/>
        <w:left w:val="none" w:sz="0" w:space="0" w:color="auto"/>
        <w:bottom w:val="none" w:sz="0" w:space="0" w:color="auto"/>
        <w:right w:val="none" w:sz="0" w:space="0" w:color="auto"/>
      </w:divBdr>
    </w:div>
    <w:div w:id="1721443276">
      <w:bodyDiv w:val="1"/>
      <w:marLeft w:val="0"/>
      <w:marRight w:val="0"/>
      <w:marTop w:val="0"/>
      <w:marBottom w:val="0"/>
      <w:divBdr>
        <w:top w:val="none" w:sz="0" w:space="0" w:color="auto"/>
        <w:left w:val="none" w:sz="0" w:space="0" w:color="auto"/>
        <w:bottom w:val="none" w:sz="0" w:space="0" w:color="auto"/>
        <w:right w:val="none" w:sz="0" w:space="0" w:color="auto"/>
      </w:divBdr>
    </w:div>
    <w:div w:id="1735926842">
      <w:bodyDiv w:val="1"/>
      <w:marLeft w:val="0"/>
      <w:marRight w:val="0"/>
      <w:marTop w:val="0"/>
      <w:marBottom w:val="0"/>
      <w:divBdr>
        <w:top w:val="none" w:sz="0" w:space="0" w:color="auto"/>
        <w:left w:val="none" w:sz="0" w:space="0" w:color="auto"/>
        <w:bottom w:val="none" w:sz="0" w:space="0" w:color="auto"/>
        <w:right w:val="none" w:sz="0" w:space="0" w:color="auto"/>
      </w:divBdr>
      <w:divsChild>
        <w:div w:id="777260856">
          <w:marLeft w:val="0"/>
          <w:marRight w:val="0"/>
          <w:marTop w:val="0"/>
          <w:marBottom w:val="0"/>
          <w:divBdr>
            <w:top w:val="none" w:sz="0" w:space="0" w:color="auto"/>
            <w:left w:val="none" w:sz="0" w:space="0" w:color="auto"/>
            <w:bottom w:val="none" w:sz="0" w:space="0" w:color="auto"/>
            <w:right w:val="none" w:sz="0" w:space="0" w:color="auto"/>
          </w:divBdr>
        </w:div>
        <w:div w:id="1968970551">
          <w:marLeft w:val="0"/>
          <w:marRight w:val="0"/>
          <w:marTop w:val="0"/>
          <w:marBottom w:val="0"/>
          <w:divBdr>
            <w:top w:val="none" w:sz="0" w:space="0" w:color="auto"/>
            <w:left w:val="none" w:sz="0" w:space="0" w:color="auto"/>
            <w:bottom w:val="none" w:sz="0" w:space="0" w:color="auto"/>
            <w:right w:val="none" w:sz="0" w:space="0" w:color="auto"/>
          </w:divBdr>
        </w:div>
        <w:div w:id="214395337">
          <w:marLeft w:val="0"/>
          <w:marRight w:val="0"/>
          <w:marTop w:val="0"/>
          <w:marBottom w:val="0"/>
          <w:divBdr>
            <w:top w:val="none" w:sz="0" w:space="0" w:color="auto"/>
            <w:left w:val="none" w:sz="0" w:space="0" w:color="auto"/>
            <w:bottom w:val="none" w:sz="0" w:space="0" w:color="auto"/>
            <w:right w:val="none" w:sz="0" w:space="0" w:color="auto"/>
          </w:divBdr>
        </w:div>
        <w:div w:id="1706057169">
          <w:marLeft w:val="0"/>
          <w:marRight w:val="0"/>
          <w:marTop w:val="0"/>
          <w:marBottom w:val="0"/>
          <w:divBdr>
            <w:top w:val="none" w:sz="0" w:space="0" w:color="auto"/>
            <w:left w:val="none" w:sz="0" w:space="0" w:color="auto"/>
            <w:bottom w:val="none" w:sz="0" w:space="0" w:color="auto"/>
            <w:right w:val="none" w:sz="0" w:space="0" w:color="auto"/>
          </w:divBdr>
        </w:div>
        <w:div w:id="928078664">
          <w:marLeft w:val="0"/>
          <w:marRight w:val="0"/>
          <w:marTop w:val="0"/>
          <w:marBottom w:val="0"/>
          <w:divBdr>
            <w:top w:val="none" w:sz="0" w:space="0" w:color="auto"/>
            <w:left w:val="none" w:sz="0" w:space="0" w:color="auto"/>
            <w:bottom w:val="none" w:sz="0" w:space="0" w:color="auto"/>
            <w:right w:val="none" w:sz="0" w:space="0" w:color="auto"/>
          </w:divBdr>
        </w:div>
        <w:div w:id="11685363">
          <w:marLeft w:val="0"/>
          <w:marRight w:val="0"/>
          <w:marTop w:val="0"/>
          <w:marBottom w:val="0"/>
          <w:divBdr>
            <w:top w:val="none" w:sz="0" w:space="0" w:color="auto"/>
            <w:left w:val="none" w:sz="0" w:space="0" w:color="auto"/>
            <w:bottom w:val="none" w:sz="0" w:space="0" w:color="auto"/>
            <w:right w:val="none" w:sz="0" w:space="0" w:color="auto"/>
          </w:divBdr>
        </w:div>
        <w:div w:id="181289417">
          <w:marLeft w:val="0"/>
          <w:marRight w:val="0"/>
          <w:marTop w:val="0"/>
          <w:marBottom w:val="0"/>
          <w:divBdr>
            <w:top w:val="none" w:sz="0" w:space="0" w:color="auto"/>
            <w:left w:val="none" w:sz="0" w:space="0" w:color="auto"/>
            <w:bottom w:val="none" w:sz="0" w:space="0" w:color="auto"/>
            <w:right w:val="none" w:sz="0" w:space="0" w:color="auto"/>
          </w:divBdr>
        </w:div>
        <w:div w:id="1379359641">
          <w:marLeft w:val="0"/>
          <w:marRight w:val="0"/>
          <w:marTop w:val="0"/>
          <w:marBottom w:val="0"/>
          <w:divBdr>
            <w:top w:val="none" w:sz="0" w:space="0" w:color="auto"/>
            <w:left w:val="none" w:sz="0" w:space="0" w:color="auto"/>
            <w:bottom w:val="none" w:sz="0" w:space="0" w:color="auto"/>
            <w:right w:val="none" w:sz="0" w:space="0" w:color="auto"/>
          </w:divBdr>
        </w:div>
        <w:div w:id="624968798">
          <w:marLeft w:val="0"/>
          <w:marRight w:val="0"/>
          <w:marTop w:val="0"/>
          <w:marBottom w:val="0"/>
          <w:divBdr>
            <w:top w:val="none" w:sz="0" w:space="0" w:color="auto"/>
            <w:left w:val="none" w:sz="0" w:space="0" w:color="auto"/>
            <w:bottom w:val="none" w:sz="0" w:space="0" w:color="auto"/>
            <w:right w:val="none" w:sz="0" w:space="0" w:color="auto"/>
          </w:divBdr>
        </w:div>
        <w:div w:id="1653094970">
          <w:marLeft w:val="0"/>
          <w:marRight w:val="0"/>
          <w:marTop w:val="0"/>
          <w:marBottom w:val="0"/>
          <w:divBdr>
            <w:top w:val="none" w:sz="0" w:space="0" w:color="auto"/>
            <w:left w:val="none" w:sz="0" w:space="0" w:color="auto"/>
            <w:bottom w:val="none" w:sz="0" w:space="0" w:color="auto"/>
            <w:right w:val="none" w:sz="0" w:space="0" w:color="auto"/>
          </w:divBdr>
        </w:div>
        <w:div w:id="1729189419">
          <w:marLeft w:val="0"/>
          <w:marRight w:val="0"/>
          <w:marTop w:val="0"/>
          <w:marBottom w:val="0"/>
          <w:divBdr>
            <w:top w:val="none" w:sz="0" w:space="0" w:color="auto"/>
            <w:left w:val="none" w:sz="0" w:space="0" w:color="auto"/>
            <w:bottom w:val="none" w:sz="0" w:space="0" w:color="auto"/>
            <w:right w:val="none" w:sz="0" w:space="0" w:color="auto"/>
          </w:divBdr>
        </w:div>
        <w:div w:id="613559624">
          <w:marLeft w:val="0"/>
          <w:marRight w:val="0"/>
          <w:marTop w:val="0"/>
          <w:marBottom w:val="0"/>
          <w:divBdr>
            <w:top w:val="none" w:sz="0" w:space="0" w:color="auto"/>
            <w:left w:val="none" w:sz="0" w:space="0" w:color="auto"/>
            <w:bottom w:val="none" w:sz="0" w:space="0" w:color="auto"/>
            <w:right w:val="none" w:sz="0" w:space="0" w:color="auto"/>
          </w:divBdr>
        </w:div>
        <w:div w:id="952370448">
          <w:marLeft w:val="0"/>
          <w:marRight w:val="0"/>
          <w:marTop w:val="0"/>
          <w:marBottom w:val="0"/>
          <w:divBdr>
            <w:top w:val="none" w:sz="0" w:space="0" w:color="auto"/>
            <w:left w:val="none" w:sz="0" w:space="0" w:color="auto"/>
            <w:bottom w:val="none" w:sz="0" w:space="0" w:color="auto"/>
            <w:right w:val="none" w:sz="0" w:space="0" w:color="auto"/>
          </w:divBdr>
        </w:div>
        <w:div w:id="264925291">
          <w:marLeft w:val="0"/>
          <w:marRight w:val="0"/>
          <w:marTop w:val="0"/>
          <w:marBottom w:val="0"/>
          <w:divBdr>
            <w:top w:val="none" w:sz="0" w:space="0" w:color="auto"/>
            <w:left w:val="none" w:sz="0" w:space="0" w:color="auto"/>
            <w:bottom w:val="none" w:sz="0" w:space="0" w:color="auto"/>
            <w:right w:val="none" w:sz="0" w:space="0" w:color="auto"/>
          </w:divBdr>
        </w:div>
        <w:div w:id="1720595675">
          <w:marLeft w:val="0"/>
          <w:marRight w:val="0"/>
          <w:marTop w:val="0"/>
          <w:marBottom w:val="0"/>
          <w:divBdr>
            <w:top w:val="none" w:sz="0" w:space="0" w:color="auto"/>
            <w:left w:val="none" w:sz="0" w:space="0" w:color="auto"/>
            <w:bottom w:val="none" w:sz="0" w:space="0" w:color="auto"/>
            <w:right w:val="none" w:sz="0" w:space="0" w:color="auto"/>
          </w:divBdr>
        </w:div>
        <w:div w:id="1419136748">
          <w:marLeft w:val="0"/>
          <w:marRight w:val="0"/>
          <w:marTop w:val="0"/>
          <w:marBottom w:val="0"/>
          <w:divBdr>
            <w:top w:val="none" w:sz="0" w:space="0" w:color="auto"/>
            <w:left w:val="none" w:sz="0" w:space="0" w:color="auto"/>
            <w:bottom w:val="none" w:sz="0" w:space="0" w:color="auto"/>
            <w:right w:val="none" w:sz="0" w:space="0" w:color="auto"/>
          </w:divBdr>
        </w:div>
        <w:div w:id="1605379043">
          <w:marLeft w:val="0"/>
          <w:marRight w:val="0"/>
          <w:marTop w:val="0"/>
          <w:marBottom w:val="0"/>
          <w:divBdr>
            <w:top w:val="none" w:sz="0" w:space="0" w:color="auto"/>
            <w:left w:val="none" w:sz="0" w:space="0" w:color="auto"/>
            <w:bottom w:val="none" w:sz="0" w:space="0" w:color="auto"/>
            <w:right w:val="none" w:sz="0" w:space="0" w:color="auto"/>
          </w:divBdr>
        </w:div>
        <w:div w:id="1710297667">
          <w:marLeft w:val="0"/>
          <w:marRight w:val="0"/>
          <w:marTop w:val="0"/>
          <w:marBottom w:val="0"/>
          <w:divBdr>
            <w:top w:val="none" w:sz="0" w:space="0" w:color="auto"/>
            <w:left w:val="none" w:sz="0" w:space="0" w:color="auto"/>
            <w:bottom w:val="none" w:sz="0" w:space="0" w:color="auto"/>
            <w:right w:val="none" w:sz="0" w:space="0" w:color="auto"/>
          </w:divBdr>
        </w:div>
        <w:div w:id="771165513">
          <w:marLeft w:val="0"/>
          <w:marRight w:val="0"/>
          <w:marTop w:val="0"/>
          <w:marBottom w:val="0"/>
          <w:divBdr>
            <w:top w:val="none" w:sz="0" w:space="0" w:color="auto"/>
            <w:left w:val="none" w:sz="0" w:space="0" w:color="auto"/>
            <w:bottom w:val="none" w:sz="0" w:space="0" w:color="auto"/>
            <w:right w:val="none" w:sz="0" w:space="0" w:color="auto"/>
          </w:divBdr>
        </w:div>
        <w:div w:id="1678920218">
          <w:marLeft w:val="0"/>
          <w:marRight w:val="0"/>
          <w:marTop w:val="0"/>
          <w:marBottom w:val="0"/>
          <w:divBdr>
            <w:top w:val="none" w:sz="0" w:space="0" w:color="auto"/>
            <w:left w:val="none" w:sz="0" w:space="0" w:color="auto"/>
            <w:bottom w:val="none" w:sz="0" w:space="0" w:color="auto"/>
            <w:right w:val="none" w:sz="0" w:space="0" w:color="auto"/>
          </w:divBdr>
        </w:div>
        <w:div w:id="1639720177">
          <w:marLeft w:val="0"/>
          <w:marRight w:val="0"/>
          <w:marTop w:val="0"/>
          <w:marBottom w:val="0"/>
          <w:divBdr>
            <w:top w:val="none" w:sz="0" w:space="0" w:color="auto"/>
            <w:left w:val="none" w:sz="0" w:space="0" w:color="auto"/>
            <w:bottom w:val="none" w:sz="0" w:space="0" w:color="auto"/>
            <w:right w:val="none" w:sz="0" w:space="0" w:color="auto"/>
          </w:divBdr>
        </w:div>
        <w:div w:id="1165628101">
          <w:marLeft w:val="0"/>
          <w:marRight w:val="0"/>
          <w:marTop w:val="0"/>
          <w:marBottom w:val="0"/>
          <w:divBdr>
            <w:top w:val="none" w:sz="0" w:space="0" w:color="auto"/>
            <w:left w:val="none" w:sz="0" w:space="0" w:color="auto"/>
            <w:bottom w:val="none" w:sz="0" w:space="0" w:color="auto"/>
            <w:right w:val="none" w:sz="0" w:space="0" w:color="auto"/>
          </w:divBdr>
        </w:div>
        <w:div w:id="1092433162">
          <w:marLeft w:val="0"/>
          <w:marRight w:val="0"/>
          <w:marTop w:val="0"/>
          <w:marBottom w:val="0"/>
          <w:divBdr>
            <w:top w:val="none" w:sz="0" w:space="0" w:color="auto"/>
            <w:left w:val="none" w:sz="0" w:space="0" w:color="auto"/>
            <w:bottom w:val="none" w:sz="0" w:space="0" w:color="auto"/>
            <w:right w:val="none" w:sz="0" w:space="0" w:color="auto"/>
          </w:divBdr>
        </w:div>
        <w:div w:id="1974946176">
          <w:marLeft w:val="0"/>
          <w:marRight w:val="0"/>
          <w:marTop w:val="0"/>
          <w:marBottom w:val="0"/>
          <w:divBdr>
            <w:top w:val="none" w:sz="0" w:space="0" w:color="auto"/>
            <w:left w:val="none" w:sz="0" w:space="0" w:color="auto"/>
            <w:bottom w:val="none" w:sz="0" w:space="0" w:color="auto"/>
            <w:right w:val="none" w:sz="0" w:space="0" w:color="auto"/>
          </w:divBdr>
        </w:div>
        <w:div w:id="303852113">
          <w:marLeft w:val="0"/>
          <w:marRight w:val="0"/>
          <w:marTop w:val="0"/>
          <w:marBottom w:val="0"/>
          <w:divBdr>
            <w:top w:val="none" w:sz="0" w:space="0" w:color="auto"/>
            <w:left w:val="none" w:sz="0" w:space="0" w:color="auto"/>
            <w:bottom w:val="none" w:sz="0" w:space="0" w:color="auto"/>
            <w:right w:val="none" w:sz="0" w:space="0" w:color="auto"/>
          </w:divBdr>
        </w:div>
        <w:div w:id="1529680736">
          <w:marLeft w:val="0"/>
          <w:marRight w:val="0"/>
          <w:marTop w:val="0"/>
          <w:marBottom w:val="0"/>
          <w:divBdr>
            <w:top w:val="none" w:sz="0" w:space="0" w:color="auto"/>
            <w:left w:val="none" w:sz="0" w:space="0" w:color="auto"/>
            <w:bottom w:val="none" w:sz="0" w:space="0" w:color="auto"/>
            <w:right w:val="none" w:sz="0" w:space="0" w:color="auto"/>
          </w:divBdr>
        </w:div>
        <w:div w:id="704525110">
          <w:marLeft w:val="0"/>
          <w:marRight w:val="0"/>
          <w:marTop w:val="0"/>
          <w:marBottom w:val="0"/>
          <w:divBdr>
            <w:top w:val="none" w:sz="0" w:space="0" w:color="auto"/>
            <w:left w:val="none" w:sz="0" w:space="0" w:color="auto"/>
            <w:bottom w:val="none" w:sz="0" w:space="0" w:color="auto"/>
            <w:right w:val="none" w:sz="0" w:space="0" w:color="auto"/>
          </w:divBdr>
        </w:div>
        <w:div w:id="417990963">
          <w:marLeft w:val="0"/>
          <w:marRight w:val="0"/>
          <w:marTop w:val="0"/>
          <w:marBottom w:val="0"/>
          <w:divBdr>
            <w:top w:val="none" w:sz="0" w:space="0" w:color="auto"/>
            <w:left w:val="none" w:sz="0" w:space="0" w:color="auto"/>
            <w:bottom w:val="none" w:sz="0" w:space="0" w:color="auto"/>
            <w:right w:val="none" w:sz="0" w:space="0" w:color="auto"/>
          </w:divBdr>
        </w:div>
        <w:div w:id="1081952127">
          <w:marLeft w:val="0"/>
          <w:marRight w:val="0"/>
          <w:marTop w:val="0"/>
          <w:marBottom w:val="0"/>
          <w:divBdr>
            <w:top w:val="none" w:sz="0" w:space="0" w:color="auto"/>
            <w:left w:val="none" w:sz="0" w:space="0" w:color="auto"/>
            <w:bottom w:val="none" w:sz="0" w:space="0" w:color="auto"/>
            <w:right w:val="none" w:sz="0" w:space="0" w:color="auto"/>
          </w:divBdr>
        </w:div>
        <w:div w:id="1146779828">
          <w:marLeft w:val="0"/>
          <w:marRight w:val="0"/>
          <w:marTop w:val="0"/>
          <w:marBottom w:val="0"/>
          <w:divBdr>
            <w:top w:val="none" w:sz="0" w:space="0" w:color="auto"/>
            <w:left w:val="none" w:sz="0" w:space="0" w:color="auto"/>
            <w:bottom w:val="none" w:sz="0" w:space="0" w:color="auto"/>
            <w:right w:val="none" w:sz="0" w:space="0" w:color="auto"/>
          </w:divBdr>
        </w:div>
        <w:div w:id="919174048">
          <w:marLeft w:val="0"/>
          <w:marRight w:val="0"/>
          <w:marTop w:val="0"/>
          <w:marBottom w:val="0"/>
          <w:divBdr>
            <w:top w:val="none" w:sz="0" w:space="0" w:color="auto"/>
            <w:left w:val="none" w:sz="0" w:space="0" w:color="auto"/>
            <w:bottom w:val="none" w:sz="0" w:space="0" w:color="auto"/>
            <w:right w:val="none" w:sz="0" w:space="0" w:color="auto"/>
          </w:divBdr>
        </w:div>
        <w:div w:id="633218033">
          <w:marLeft w:val="0"/>
          <w:marRight w:val="0"/>
          <w:marTop w:val="0"/>
          <w:marBottom w:val="0"/>
          <w:divBdr>
            <w:top w:val="none" w:sz="0" w:space="0" w:color="auto"/>
            <w:left w:val="none" w:sz="0" w:space="0" w:color="auto"/>
            <w:bottom w:val="none" w:sz="0" w:space="0" w:color="auto"/>
            <w:right w:val="none" w:sz="0" w:space="0" w:color="auto"/>
          </w:divBdr>
        </w:div>
        <w:div w:id="852572010">
          <w:marLeft w:val="0"/>
          <w:marRight w:val="0"/>
          <w:marTop w:val="0"/>
          <w:marBottom w:val="0"/>
          <w:divBdr>
            <w:top w:val="none" w:sz="0" w:space="0" w:color="auto"/>
            <w:left w:val="none" w:sz="0" w:space="0" w:color="auto"/>
            <w:bottom w:val="none" w:sz="0" w:space="0" w:color="auto"/>
            <w:right w:val="none" w:sz="0" w:space="0" w:color="auto"/>
          </w:divBdr>
        </w:div>
        <w:div w:id="483591957">
          <w:marLeft w:val="0"/>
          <w:marRight w:val="0"/>
          <w:marTop w:val="0"/>
          <w:marBottom w:val="0"/>
          <w:divBdr>
            <w:top w:val="none" w:sz="0" w:space="0" w:color="auto"/>
            <w:left w:val="none" w:sz="0" w:space="0" w:color="auto"/>
            <w:bottom w:val="none" w:sz="0" w:space="0" w:color="auto"/>
            <w:right w:val="none" w:sz="0" w:space="0" w:color="auto"/>
          </w:divBdr>
        </w:div>
        <w:div w:id="1264220123">
          <w:marLeft w:val="0"/>
          <w:marRight w:val="0"/>
          <w:marTop w:val="0"/>
          <w:marBottom w:val="0"/>
          <w:divBdr>
            <w:top w:val="none" w:sz="0" w:space="0" w:color="auto"/>
            <w:left w:val="none" w:sz="0" w:space="0" w:color="auto"/>
            <w:bottom w:val="none" w:sz="0" w:space="0" w:color="auto"/>
            <w:right w:val="none" w:sz="0" w:space="0" w:color="auto"/>
          </w:divBdr>
        </w:div>
        <w:div w:id="1553466335">
          <w:marLeft w:val="0"/>
          <w:marRight w:val="0"/>
          <w:marTop w:val="0"/>
          <w:marBottom w:val="0"/>
          <w:divBdr>
            <w:top w:val="none" w:sz="0" w:space="0" w:color="auto"/>
            <w:left w:val="none" w:sz="0" w:space="0" w:color="auto"/>
            <w:bottom w:val="none" w:sz="0" w:space="0" w:color="auto"/>
            <w:right w:val="none" w:sz="0" w:space="0" w:color="auto"/>
          </w:divBdr>
        </w:div>
        <w:div w:id="2096241274">
          <w:marLeft w:val="0"/>
          <w:marRight w:val="0"/>
          <w:marTop w:val="0"/>
          <w:marBottom w:val="0"/>
          <w:divBdr>
            <w:top w:val="none" w:sz="0" w:space="0" w:color="auto"/>
            <w:left w:val="none" w:sz="0" w:space="0" w:color="auto"/>
            <w:bottom w:val="none" w:sz="0" w:space="0" w:color="auto"/>
            <w:right w:val="none" w:sz="0" w:space="0" w:color="auto"/>
          </w:divBdr>
        </w:div>
        <w:div w:id="9070045">
          <w:marLeft w:val="0"/>
          <w:marRight w:val="0"/>
          <w:marTop w:val="0"/>
          <w:marBottom w:val="0"/>
          <w:divBdr>
            <w:top w:val="none" w:sz="0" w:space="0" w:color="auto"/>
            <w:left w:val="none" w:sz="0" w:space="0" w:color="auto"/>
            <w:bottom w:val="none" w:sz="0" w:space="0" w:color="auto"/>
            <w:right w:val="none" w:sz="0" w:space="0" w:color="auto"/>
          </w:divBdr>
        </w:div>
        <w:div w:id="116068859">
          <w:marLeft w:val="0"/>
          <w:marRight w:val="0"/>
          <w:marTop w:val="0"/>
          <w:marBottom w:val="0"/>
          <w:divBdr>
            <w:top w:val="none" w:sz="0" w:space="0" w:color="auto"/>
            <w:left w:val="none" w:sz="0" w:space="0" w:color="auto"/>
            <w:bottom w:val="none" w:sz="0" w:space="0" w:color="auto"/>
            <w:right w:val="none" w:sz="0" w:space="0" w:color="auto"/>
          </w:divBdr>
        </w:div>
        <w:div w:id="1912150885">
          <w:marLeft w:val="0"/>
          <w:marRight w:val="0"/>
          <w:marTop w:val="0"/>
          <w:marBottom w:val="0"/>
          <w:divBdr>
            <w:top w:val="none" w:sz="0" w:space="0" w:color="auto"/>
            <w:left w:val="none" w:sz="0" w:space="0" w:color="auto"/>
            <w:bottom w:val="none" w:sz="0" w:space="0" w:color="auto"/>
            <w:right w:val="none" w:sz="0" w:space="0" w:color="auto"/>
          </w:divBdr>
        </w:div>
        <w:div w:id="19662282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its.ria.ee/et/versioon/2023/eits-poohidokumendid/eits-noouded-infoturbe-halduse-suesteemile"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F749D668F19BD48B87BD7D5F4979FA7" ma:contentTypeVersion="13" ma:contentTypeDescription="Loo uus dokument" ma:contentTypeScope="" ma:versionID="8216c96cf7e26dd4362b4c7e756ba37c">
  <xsd:schema xmlns:xsd="http://www.w3.org/2001/XMLSchema" xmlns:xs="http://www.w3.org/2001/XMLSchema" xmlns:p="http://schemas.microsoft.com/office/2006/metadata/properties" xmlns:ns2="1345c74a-1281-423b-a9e9-aae9777db840" xmlns:ns3="3295c408-e6ec-4eb5-98e0-5ebea828c244" targetNamespace="http://schemas.microsoft.com/office/2006/metadata/properties" ma:root="true" ma:fieldsID="e66db36f5f9ea9c42490fabc0065d1c4" ns2:_="" ns3:_="">
    <xsd:import namespace="1345c74a-1281-423b-a9e9-aae9777db840"/>
    <xsd:import namespace="3295c408-e6ec-4eb5-98e0-5ebea828c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45c74a-1281-423b-a9e9-aae9777db8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295c408-e6ec-4eb5-98e0-5ebea828c24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c5eb272-0539-425a-bc3b-c3908767166b}" ma:internalName="TaxCatchAll" ma:showField="CatchAllData" ma:web="3295c408-e6ec-4eb5-98e0-5ebea828c2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295c408-e6ec-4eb5-98e0-5ebea828c244"/>
    <lcf76f155ced4ddcb4097134ff3c332f xmlns="1345c74a-1281-423b-a9e9-aae9777db84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34B2B3-8BF2-4B70-B81F-05C10BBF3C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45c74a-1281-423b-a9e9-aae9777db840"/>
    <ds:schemaRef ds:uri="3295c408-e6ec-4eb5-98e0-5ebea828c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105A59-F0E1-4772-8330-7CA084AE899A}">
  <ds:schemaRefs>
    <ds:schemaRef ds:uri="http://schemas.microsoft.com/office/2006/metadata/properties"/>
    <ds:schemaRef ds:uri="http://schemas.microsoft.com/office/infopath/2007/PartnerControls"/>
    <ds:schemaRef ds:uri="3295c408-e6ec-4eb5-98e0-5ebea828c244"/>
    <ds:schemaRef ds:uri="1345c74a-1281-423b-a9e9-aae9777db840"/>
  </ds:schemaRefs>
</ds:datastoreItem>
</file>

<file path=customXml/itemProps3.xml><?xml version="1.0" encoding="utf-8"?>
<ds:datastoreItem xmlns:ds="http://schemas.openxmlformats.org/officeDocument/2006/customXml" ds:itemID="{935B11EF-A8EE-4308-BBA5-4804713E2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903</Words>
  <Characters>5240</Characters>
  <Application>Microsoft Office Word</Application>
  <DocSecurity>0</DocSecurity>
  <Lines>43</Lines>
  <Paragraphs>12</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6131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Gerda Šein - KA</dc:creator>
  <cp:keywords/>
  <dc:description/>
  <cp:lastModifiedBy>Siiri Viilipus - KA</cp:lastModifiedBy>
  <cp:revision>2</cp:revision>
  <dcterms:created xsi:type="dcterms:W3CDTF">2025-08-06T13:48:00Z</dcterms:created>
  <dcterms:modified xsi:type="dcterms:W3CDTF">2025-08-06T13:48:00Z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2025-04-25T09:25:53Z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2591de72-6c7c-49df-9e18-e4c1002a4d35</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0x0101007F749D668F19BD48B87BD7D5F4979FA7</vt:lpwstr>
  </property>
  <property fmtid="{D5CDD505-2E9C-101B-9397-08002B2CF9AE}" pid="11" name="MediaServiceImageTags">
    <vt:lpwstr/>
  </property>
</Properties>
</file>